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75438" w14:textId="18727A1C" w:rsidR="00FD5F59" w:rsidRDefault="00FD5F59" w:rsidP="00FD5F59">
      <w:pPr>
        <w:pStyle w:val="paragraph"/>
        <w:spacing w:before="0" w:beforeAutospacing="0" w:after="0" w:afterAutospacing="0"/>
        <w:textAlignment w:val="baseline"/>
        <w:rPr>
          <w:rFonts w:ascii="Segoe UI" w:hAnsi="Segoe UI" w:cs="Segoe UI"/>
          <w:b/>
          <w:bCs/>
          <w:sz w:val="18"/>
          <w:szCs w:val="18"/>
        </w:rPr>
      </w:pPr>
      <w:r>
        <w:rPr>
          <w:rStyle w:val="normaltextrun"/>
          <w:rFonts w:ascii="Arial" w:hAnsi="Arial" w:cs="Arial"/>
          <w:b/>
          <w:bCs/>
          <w:lang w:val="en-GB"/>
        </w:rPr>
        <w:t>3GPP TSG-RAN WG2 Meeting #124</w:t>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normaltextrun"/>
          <w:rFonts w:ascii="Arial" w:hAnsi="Arial" w:cs="Arial"/>
          <w:b/>
          <w:bCs/>
          <w:lang w:val="en-GB"/>
        </w:rPr>
        <w:t>R2-</w:t>
      </w:r>
      <w:r w:rsidR="000A4D16" w:rsidRPr="000A4D16">
        <w:rPr>
          <w:sz w:val="20"/>
          <w:szCs w:val="20"/>
          <w:lang w:val="en-GB"/>
        </w:rPr>
        <w:t xml:space="preserve"> </w:t>
      </w:r>
      <w:r w:rsidR="000A4D16" w:rsidRPr="000A4D16">
        <w:rPr>
          <w:rFonts w:ascii="Arial" w:hAnsi="Arial" w:cs="Arial"/>
          <w:b/>
          <w:bCs/>
          <w:lang w:val="en-GB"/>
        </w:rPr>
        <w:t>2313</w:t>
      </w:r>
      <w:r w:rsidR="000A4D16">
        <w:rPr>
          <w:rFonts w:ascii="Arial" w:hAnsi="Arial" w:cs="Arial"/>
          <w:b/>
          <w:bCs/>
          <w:lang w:val="en-GB"/>
        </w:rPr>
        <w:t>496</w:t>
      </w:r>
    </w:p>
    <w:p w14:paraId="4156C81A" w14:textId="2DC74AB6" w:rsidR="00FD5F59" w:rsidRDefault="00FD5F59" w:rsidP="00FD5F59">
      <w:pPr>
        <w:pStyle w:val="paragraph"/>
        <w:spacing w:before="0" w:beforeAutospacing="0" w:after="0" w:afterAutospacing="0"/>
        <w:textAlignment w:val="baseline"/>
        <w:rPr>
          <w:rFonts w:ascii="Segoe UI" w:hAnsi="Segoe UI" w:cs="Segoe UI"/>
          <w:b/>
          <w:bCs/>
          <w:sz w:val="18"/>
          <w:szCs w:val="18"/>
        </w:rPr>
      </w:pPr>
      <w:r>
        <w:rPr>
          <w:rStyle w:val="normaltextrun"/>
          <w:rFonts w:ascii="Arial" w:hAnsi="Arial" w:cs="Arial"/>
          <w:b/>
          <w:bCs/>
          <w:lang w:val="en-GB"/>
        </w:rPr>
        <w:t>Chicago, USA, 13 – 17 November 2023</w:t>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r>
        <w:rPr>
          <w:rStyle w:val="tabchar"/>
          <w:rFonts w:ascii="Calibri" w:hAnsi="Calibri" w:cs="Calibri"/>
        </w:rPr>
        <w:tab/>
      </w:r>
    </w:p>
    <w:p w14:paraId="7BA0AA85" w14:textId="488C8B2F" w:rsidR="0071261A" w:rsidRPr="00465587" w:rsidRDefault="0071261A" w:rsidP="0071261A">
      <w:pPr>
        <w:pStyle w:val="Header"/>
        <w:tabs>
          <w:tab w:val="right" w:pos="9639"/>
        </w:tabs>
        <w:rPr>
          <w:rFonts w:eastAsia="SimSun"/>
          <w:bCs/>
          <w:sz w:val="24"/>
          <w:szCs w:val="24"/>
          <w:lang w:eastAsia="zh-CN"/>
        </w:rPr>
      </w:pPr>
      <w:r>
        <w:rPr>
          <w:rFonts w:eastAsia="SimSun"/>
          <w:noProof w:val="0"/>
          <w:sz w:val="24"/>
          <w:szCs w:val="24"/>
          <w:lang w:eastAsia="zh-CN"/>
        </w:rPr>
        <w:tab/>
      </w:r>
    </w:p>
    <w:p w14:paraId="52AFFA10" w14:textId="060F8EE6" w:rsidR="00AA361C" w:rsidRPr="006731E7" w:rsidRDefault="00AA361C" w:rsidP="00AA361C">
      <w:pPr>
        <w:pStyle w:val="Header"/>
        <w:rPr>
          <w:bCs/>
          <w:noProof w:val="0"/>
          <w:sz w:val="24"/>
        </w:rPr>
      </w:pPr>
    </w:p>
    <w:p w14:paraId="1DE9CF58" w14:textId="77777777" w:rsidR="007A6009" w:rsidRPr="00B266B0" w:rsidRDefault="007A6009" w:rsidP="00AA361C">
      <w:pPr>
        <w:pStyle w:val="Header"/>
        <w:rPr>
          <w:bCs/>
          <w:noProof w:val="0"/>
          <w:sz w:val="24"/>
        </w:rPr>
      </w:pPr>
    </w:p>
    <w:p w14:paraId="4419134D" w14:textId="75C1BF9A" w:rsidR="00AA361C" w:rsidRPr="00B266B0" w:rsidRDefault="00AA361C" w:rsidP="00AA361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69D5">
        <w:rPr>
          <w:rFonts w:cs="Arial"/>
          <w:b/>
          <w:bCs/>
          <w:sz w:val="24"/>
        </w:rPr>
        <w:t>7</w:t>
      </w:r>
      <w:r>
        <w:rPr>
          <w:rFonts w:cs="Arial"/>
          <w:b/>
          <w:bCs/>
          <w:sz w:val="24"/>
          <w:lang w:eastAsia="ja-JP"/>
        </w:rPr>
        <w:t>.11.2.</w:t>
      </w:r>
      <w:r w:rsidR="00990368">
        <w:rPr>
          <w:rFonts w:cs="Arial"/>
          <w:b/>
          <w:bCs/>
          <w:sz w:val="24"/>
          <w:lang w:eastAsia="ja-JP"/>
        </w:rPr>
        <w:t>1</w:t>
      </w:r>
    </w:p>
    <w:p w14:paraId="1106427F" w14:textId="77777777" w:rsidR="00AA361C" w:rsidRPr="00B266B0" w:rsidRDefault="00AA361C" w:rsidP="00AA361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831CD97" w14:textId="4C8C3E83" w:rsidR="00AA361C" w:rsidRDefault="00AA361C" w:rsidP="00AA36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46179219"/>
      <w:bookmarkStart w:id="1" w:name="_Hlk131089554"/>
      <w:r w:rsidR="00807C98">
        <w:rPr>
          <w:rFonts w:ascii="Arial" w:hAnsi="Arial" w:cs="Arial"/>
          <w:b/>
          <w:bCs/>
          <w:sz w:val="24"/>
        </w:rPr>
        <w:t>Control plane aspects</w:t>
      </w:r>
      <w:r w:rsidR="00AF69D5">
        <w:rPr>
          <w:rFonts w:ascii="Arial" w:hAnsi="Arial" w:cs="Arial"/>
          <w:b/>
          <w:bCs/>
          <w:sz w:val="24"/>
        </w:rPr>
        <w:t xml:space="preserve"> of multicast reception in RRC_INACTIVE</w:t>
      </w:r>
      <w:r w:rsidR="006A3901">
        <w:rPr>
          <w:rFonts w:ascii="Arial" w:hAnsi="Arial" w:cs="Arial"/>
          <w:b/>
          <w:bCs/>
          <w:sz w:val="24"/>
        </w:rPr>
        <w:t xml:space="preserve"> state</w:t>
      </w:r>
      <w:bookmarkEnd w:id="0"/>
    </w:p>
    <w:bookmarkEnd w:id="1"/>
    <w:p w14:paraId="69A8F052" w14:textId="77777777" w:rsidR="00AA361C" w:rsidRPr="00B266B0" w:rsidRDefault="00AA361C" w:rsidP="00AA361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NR_MBS_enh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11186B29" w14:textId="77777777" w:rsidR="00AA361C" w:rsidRPr="00B266B0" w:rsidRDefault="00AA361C" w:rsidP="00AA361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D3B08D" w14:textId="77777777" w:rsidR="00AA361C" w:rsidRPr="006E13D1" w:rsidRDefault="00AA361C" w:rsidP="00AA361C">
      <w:pPr>
        <w:pStyle w:val="Heading1"/>
      </w:pPr>
      <w:r w:rsidRPr="006E13D1">
        <w:t>1</w:t>
      </w:r>
      <w:r w:rsidRPr="006E13D1">
        <w:tab/>
      </w:r>
      <w:r>
        <w:t>Introduction</w:t>
      </w:r>
    </w:p>
    <w:p w14:paraId="0428F4F5" w14:textId="77777777" w:rsidR="00AA361C" w:rsidRPr="00BF3543" w:rsidRDefault="00AA361C" w:rsidP="00AA361C">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t>[1]</w:t>
      </w:r>
      <w:r>
        <w:fldChar w:fldCharType="end"/>
      </w:r>
      <w:r>
        <w:t xml:space="preserve"> </w:t>
      </w:r>
      <w:r w:rsidRPr="00BF3543">
        <w:t xml:space="preserve">with the objectives including: </w:t>
      </w:r>
    </w:p>
    <w:p w14:paraId="324A057D" w14:textId="77777777" w:rsidR="00AA361C" w:rsidRPr="00BF3543" w:rsidRDefault="00AA361C" w:rsidP="00FF5513">
      <w:pPr>
        <w:numPr>
          <w:ilvl w:val="0"/>
          <w:numId w:val="1"/>
        </w:numPr>
        <w:rPr>
          <w:i/>
          <w:iCs/>
        </w:rPr>
      </w:pPr>
      <w:r w:rsidRPr="00BF3543">
        <w:rPr>
          <w:i/>
          <w:iCs/>
        </w:rPr>
        <w:t>Specify support of multicast reception by UEs in RRC_INACTIVE state [RAN2, RAN3]</w:t>
      </w:r>
    </w:p>
    <w:p w14:paraId="5CC165E0" w14:textId="77777777" w:rsidR="00AA361C" w:rsidRPr="00BF3543" w:rsidRDefault="00AA361C" w:rsidP="00FF5513">
      <w:pPr>
        <w:numPr>
          <w:ilvl w:val="1"/>
          <w:numId w:val="1"/>
        </w:numPr>
        <w:rPr>
          <w:i/>
          <w:iCs/>
        </w:rPr>
      </w:pPr>
      <w:r w:rsidRPr="00BF3543">
        <w:rPr>
          <w:i/>
          <w:iCs/>
        </w:rPr>
        <w:t>PTM configuration for UEs receiving multicast in RRC_INACTIVE state [RAN2]</w:t>
      </w:r>
    </w:p>
    <w:p w14:paraId="026E1793" w14:textId="77777777" w:rsidR="00AA361C" w:rsidRPr="00BF3543" w:rsidRDefault="00AA361C" w:rsidP="00FF5513">
      <w:pPr>
        <w:numPr>
          <w:ilvl w:val="1"/>
          <w:numId w:val="1"/>
        </w:numPr>
        <w:rPr>
          <w:i/>
          <w:iCs/>
        </w:rPr>
      </w:pPr>
      <w:r w:rsidRPr="00BF3543">
        <w:rPr>
          <w:i/>
          <w:iCs/>
        </w:rPr>
        <w:t>Study the impact of mobility and state transition for UEs receiving multicast in RRC_INACTIVE.  (Seamless/lossless mobility is not required) [RAN2, RAN3]</w:t>
      </w:r>
    </w:p>
    <w:p w14:paraId="548B03AB" w14:textId="77777777" w:rsidR="00AA361C" w:rsidRPr="00BF3543" w:rsidRDefault="00AA361C" w:rsidP="00AA361C">
      <w:r w:rsidRPr="00BF3543">
        <w:t xml:space="preserve">Rel-17 work specified multicast reception for UEs in RRC_CONNECTED state, whereas Rel-18 WID targets especially cells with </w:t>
      </w:r>
      <w:proofErr w:type="gramStart"/>
      <w:r w:rsidRPr="00BF3543">
        <w:t>a large number of</w:t>
      </w:r>
      <w:proofErr w:type="gramEnd"/>
      <w:r w:rsidRPr="00BF3543">
        <w:t xml:space="preserve"> UEs. In addition to the varied limitations on the network side for keeping all UEs receiving a multicast service in RRC_CONNECTED state, receiving multicast transmission in RRC_INACTIVE state by the UEs is assumed to be more power efficient </w:t>
      </w:r>
      <w:r>
        <w:fldChar w:fldCharType="begin"/>
      </w:r>
      <w:r>
        <w:instrText xml:space="preserve"> REF _Ref109489838 \n \h </w:instrText>
      </w:r>
      <w:r>
        <w:fldChar w:fldCharType="separate"/>
      </w:r>
      <w:r>
        <w:t>[1]</w:t>
      </w:r>
      <w:r>
        <w:fldChar w:fldCharType="end"/>
      </w:r>
      <w:r w:rsidRPr="00BF3543">
        <w:t xml:space="preserve">. </w:t>
      </w:r>
    </w:p>
    <w:p w14:paraId="7418A9D6" w14:textId="57F317DD" w:rsidR="00AA361C" w:rsidRDefault="00AA361C" w:rsidP="00AA361C">
      <w:r w:rsidRPr="00BF3543">
        <w:t>In this paper, we provide a</w:t>
      </w:r>
      <w:r>
        <w:t xml:space="preserve">n </w:t>
      </w:r>
      <w:r w:rsidRPr="00BF3543">
        <w:t>analysis of the</w:t>
      </w:r>
      <w:r>
        <w:t xml:space="preserve"> configuration</w:t>
      </w:r>
      <w:r w:rsidRPr="00BF3543">
        <w:t xml:space="preserve"> principles to operate the feature of multicast reception in RRC_INACTIVE state, in addition to the principles for mobility </w:t>
      </w:r>
      <w:r>
        <w:t>aspects</w:t>
      </w:r>
      <w:r w:rsidRPr="00BF3543">
        <w:t>.</w:t>
      </w:r>
      <w:r>
        <w:t xml:space="preserve"> Furthermore,</w:t>
      </w:r>
      <w:r w:rsidR="00E66A13">
        <w:t xml:space="preserve"> </w:t>
      </w:r>
      <w:r w:rsidR="003F32FA" w:rsidRPr="00BF3543">
        <w:t>we provide a</w:t>
      </w:r>
      <w:r w:rsidR="003F32FA">
        <w:t xml:space="preserve">n </w:t>
      </w:r>
      <w:r w:rsidR="003F32FA" w:rsidRPr="00BF3543">
        <w:t>analysis of the</w:t>
      </w:r>
      <w:r w:rsidR="003F32FA">
        <w:t xml:space="preserve"> RRC state transitions</w:t>
      </w:r>
      <w:r w:rsidR="003F32FA" w:rsidRPr="00BF3543">
        <w:t xml:space="preserve">, </w:t>
      </w:r>
      <w:r w:rsidR="00E33061">
        <w:t>and</w:t>
      </w:r>
      <w:r w:rsidR="003F32FA">
        <w:t xml:space="preserve"> the details on notifications to be provided to the UEs. </w:t>
      </w:r>
      <w:r w:rsidR="004A370A">
        <w:t>P</w:t>
      </w:r>
      <w:r w:rsidR="00777C13">
        <w:t xml:space="preserve">revious </w:t>
      </w:r>
      <w:r>
        <w:t>agreements in RAN2#119-e, RAN2#119bis-e</w:t>
      </w:r>
      <w:r w:rsidR="004D03AA">
        <w:t xml:space="preserve">, </w:t>
      </w:r>
      <w:r>
        <w:t>RAN2#120</w:t>
      </w:r>
      <w:r w:rsidR="008252A1">
        <w:t xml:space="preserve">, </w:t>
      </w:r>
      <w:r w:rsidR="004D03AA">
        <w:t>RAN2#121</w:t>
      </w:r>
      <w:r w:rsidR="008C15D2">
        <w:t xml:space="preserve">, </w:t>
      </w:r>
      <w:r w:rsidR="008252A1">
        <w:t>RAN2#121bis-e</w:t>
      </w:r>
      <w:r w:rsidR="00B33D32">
        <w:t xml:space="preserve">, </w:t>
      </w:r>
      <w:r w:rsidR="008C15D2">
        <w:t>RAN2#122</w:t>
      </w:r>
      <w:r w:rsidR="00DB1DA8">
        <w:t xml:space="preserve">, </w:t>
      </w:r>
      <w:r w:rsidR="00B33D32">
        <w:t>RAN2#123</w:t>
      </w:r>
      <w:r w:rsidR="008C15D2">
        <w:t xml:space="preserve"> </w:t>
      </w:r>
      <w:r w:rsidR="00D75204">
        <w:t xml:space="preserve">and RAN2#123bis </w:t>
      </w:r>
      <w:r>
        <w:t xml:space="preserve">meetings </w:t>
      </w:r>
      <w:r>
        <w:fldChar w:fldCharType="begin"/>
      </w:r>
      <w:r>
        <w:instrText xml:space="preserve"> REF _Ref113876142 \n \h </w:instrText>
      </w:r>
      <w:r>
        <w:fldChar w:fldCharType="separate"/>
      </w:r>
      <w:r>
        <w:t>[2]</w:t>
      </w:r>
      <w:r>
        <w:fldChar w:fldCharType="end"/>
      </w:r>
      <w:r>
        <w:fldChar w:fldCharType="begin"/>
      </w:r>
      <w:r>
        <w:instrText xml:space="preserve"> REF _Ref117597059 \n \h </w:instrText>
      </w:r>
      <w:r>
        <w:fldChar w:fldCharType="separate"/>
      </w:r>
      <w:r>
        <w:t>[3]</w:t>
      </w:r>
      <w:r>
        <w:fldChar w:fldCharType="end"/>
      </w:r>
      <w:r>
        <w:fldChar w:fldCharType="begin"/>
      </w:r>
      <w:r>
        <w:instrText xml:space="preserve"> REF _Ref124495768 \n \h </w:instrText>
      </w:r>
      <w:r>
        <w:fldChar w:fldCharType="separate"/>
      </w:r>
      <w:r>
        <w:t>[4]</w:t>
      </w:r>
      <w:r>
        <w:fldChar w:fldCharType="end"/>
      </w:r>
      <w:r w:rsidR="004C42CE">
        <w:fldChar w:fldCharType="begin"/>
      </w:r>
      <w:r w:rsidR="004C42CE">
        <w:instrText xml:space="preserve"> REF _Ref130214783 \r \h </w:instrText>
      </w:r>
      <w:r w:rsidR="004C42CE">
        <w:fldChar w:fldCharType="separate"/>
      </w:r>
      <w:r w:rsidR="004C42CE">
        <w:t>[5]</w:t>
      </w:r>
      <w:r w:rsidR="004C42CE">
        <w:fldChar w:fldCharType="end"/>
      </w:r>
      <w:r w:rsidR="00547200">
        <w:fldChar w:fldCharType="begin"/>
      </w:r>
      <w:r w:rsidR="00547200">
        <w:instrText xml:space="preserve"> REF _Ref133408288 \r \h </w:instrText>
      </w:r>
      <w:r w:rsidR="00547200">
        <w:fldChar w:fldCharType="separate"/>
      </w:r>
      <w:r w:rsidR="00547200">
        <w:t>[6]</w:t>
      </w:r>
      <w:r w:rsidR="00547200">
        <w:fldChar w:fldCharType="end"/>
      </w:r>
      <w:r w:rsidR="00BC5C98">
        <w:fldChar w:fldCharType="begin"/>
      </w:r>
      <w:r w:rsidR="00BC5C98">
        <w:instrText xml:space="preserve"> REF _Ref140483703 \n \h </w:instrText>
      </w:r>
      <w:r w:rsidR="00BC5C98">
        <w:fldChar w:fldCharType="separate"/>
      </w:r>
      <w:r w:rsidR="00BC5C98">
        <w:t>[7]</w:t>
      </w:r>
      <w:r w:rsidR="00BC5C98">
        <w:fldChar w:fldCharType="end"/>
      </w:r>
      <w:r w:rsidR="00792AEC">
        <w:fldChar w:fldCharType="begin"/>
      </w:r>
      <w:r w:rsidR="00792AEC">
        <w:instrText xml:space="preserve"> REF _Ref146281039 \n \h </w:instrText>
      </w:r>
      <w:r w:rsidR="00792AEC">
        <w:fldChar w:fldCharType="separate"/>
      </w:r>
      <w:r w:rsidR="00792AEC">
        <w:t>[8]</w:t>
      </w:r>
      <w:r w:rsidR="00792AEC">
        <w:fldChar w:fldCharType="end"/>
      </w:r>
      <w:r w:rsidR="00697DAD">
        <w:fldChar w:fldCharType="begin"/>
      </w:r>
      <w:r w:rsidR="00697DAD">
        <w:instrText xml:space="preserve"> REF _Ref148950141 \r \h </w:instrText>
      </w:r>
      <w:r w:rsidR="00697DAD">
        <w:fldChar w:fldCharType="separate"/>
      </w:r>
      <w:r w:rsidR="00697DAD">
        <w:t>[9]</w:t>
      </w:r>
      <w:r w:rsidR="00697DAD">
        <w:fldChar w:fldCharType="end"/>
      </w:r>
      <w:r>
        <w:t xml:space="preserve"> are considered and open issues are targeted.</w:t>
      </w:r>
      <w:r w:rsidR="00822FC2">
        <w:t xml:space="preserve"> </w:t>
      </w:r>
    </w:p>
    <w:p w14:paraId="126F8AC5" w14:textId="77777777" w:rsidR="00DE5724" w:rsidRPr="006E13D1" w:rsidRDefault="00DE5724" w:rsidP="00DE5724">
      <w:pPr>
        <w:pStyle w:val="Heading1"/>
      </w:pPr>
      <w:r w:rsidRPr="006E13D1">
        <w:t>2</w:t>
      </w:r>
      <w:r w:rsidRPr="006E13D1">
        <w:tab/>
      </w:r>
      <w:r>
        <w:t>Principles for MBS reception in RRC_INACTIVE state</w:t>
      </w:r>
    </w:p>
    <w:p w14:paraId="5C2B7305" w14:textId="77777777" w:rsidR="00DE5724" w:rsidRPr="005226D2" w:rsidRDefault="00DE5724" w:rsidP="00DE5724">
      <w:pPr>
        <w:pStyle w:val="Heading3"/>
        <w:rPr>
          <w:b/>
          <w:bCs/>
        </w:rPr>
      </w:pPr>
      <w:r w:rsidRPr="005226D2">
        <w:t>2.1</w:t>
      </w:r>
      <w:r w:rsidRPr="005226D2">
        <w:tab/>
        <w:t>Configuration of the UE</w:t>
      </w:r>
      <w:r>
        <w:t>s</w:t>
      </w:r>
      <w:r w:rsidRPr="005226D2">
        <w:t xml:space="preserve"> for Receiving Multicast Services in RRC_INACTIVE State</w:t>
      </w:r>
    </w:p>
    <w:p w14:paraId="09E85D4A" w14:textId="59003C16" w:rsidR="00DE5724" w:rsidRDefault="00DE5724" w:rsidP="00DE5724">
      <w:pPr>
        <w:rPr>
          <w:lang w:eastAsia="en-GB"/>
        </w:rPr>
      </w:pPr>
      <w:r>
        <w:rPr>
          <w:lang w:eastAsia="en-GB"/>
        </w:rPr>
        <w:t xml:space="preserve">The following related agreements were made in </w:t>
      </w:r>
      <w:r w:rsidR="001F0862">
        <w:rPr>
          <w:lang w:eastAsia="en-GB"/>
        </w:rPr>
        <w:t>previous meetings</w:t>
      </w:r>
      <w:r>
        <w:rPr>
          <w:lang w:eastAsia="en-GB"/>
        </w:rPr>
        <w:t xml:space="preserve"> regarding the information delivered to the UE to receive multicast in RRC_INACTIVE state, and the means to provide such information to the UE </w:t>
      </w:r>
      <w:r>
        <w:rPr>
          <w:lang w:eastAsia="en-GB"/>
        </w:rPr>
        <w:fldChar w:fldCharType="begin"/>
      </w:r>
      <w:r>
        <w:rPr>
          <w:lang w:eastAsia="en-GB"/>
        </w:rPr>
        <w:instrText xml:space="preserve"> REF _Ref130214783 \r \h </w:instrText>
      </w:r>
      <w:r>
        <w:rPr>
          <w:lang w:eastAsia="en-GB"/>
        </w:rPr>
      </w:r>
      <w:r>
        <w:rPr>
          <w:lang w:eastAsia="en-GB"/>
        </w:rPr>
        <w:fldChar w:fldCharType="separate"/>
      </w:r>
      <w:r>
        <w:rPr>
          <w:lang w:eastAsia="en-GB"/>
        </w:rPr>
        <w:t>[5]</w:t>
      </w:r>
      <w:r>
        <w:rPr>
          <w:lang w:eastAsia="en-GB"/>
        </w:rPr>
        <w:fldChar w:fldCharType="end"/>
      </w:r>
      <w:r>
        <w:rPr>
          <w:lang w:eastAsia="en-GB"/>
        </w:rPr>
        <w:fldChar w:fldCharType="begin"/>
      </w:r>
      <w:r>
        <w:rPr>
          <w:lang w:eastAsia="en-GB"/>
        </w:rPr>
        <w:instrText xml:space="preserve"> REF _Ref133408288 \n \h </w:instrText>
      </w:r>
      <w:r>
        <w:rPr>
          <w:lang w:eastAsia="en-GB"/>
        </w:rPr>
      </w:r>
      <w:r>
        <w:rPr>
          <w:lang w:eastAsia="en-GB"/>
        </w:rPr>
        <w:fldChar w:fldCharType="separate"/>
      </w:r>
      <w:r>
        <w:rPr>
          <w:lang w:eastAsia="en-GB"/>
        </w:rPr>
        <w:t>[6]</w:t>
      </w:r>
      <w:r>
        <w:rPr>
          <w:lang w:eastAsia="en-GB"/>
        </w:rPr>
        <w:fldChar w:fldCharType="end"/>
      </w:r>
      <w:r w:rsidR="001F0862">
        <w:rPr>
          <w:lang w:eastAsia="en-GB"/>
        </w:rPr>
        <w:fldChar w:fldCharType="begin"/>
      </w:r>
      <w:r w:rsidR="001F0862">
        <w:rPr>
          <w:lang w:eastAsia="en-GB"/>
        </w:rPr>
        <w:instrText xml:space="preserve"> REF _Ref148950141 \r \h </w:instrText>
      </w:r>
      <w:r w:rsidR="001F0862">
        <w:rPr>
          <w:lang w:eastAsia="en-GB"/>
        </w:rPr>
      </w:r>
      <w:r w:rsidR="001F0862">
        <w:rPr>
          <w:lang w:eastAsia="en-GB"/>
        </w:rPr>
        <w:fldChar w:fldCharType="separate"/>
      </w:r>
      <w:r w:rsidR="001F0862">
        <w:rPr>
          <w:lang w:eastAsia="en-GB"/>
        </w:rPr>
        <w:t>[9]</w:t>
      </w:r>
      <w:r w:rsidR="001F0862">
        <w:rPr>
          <w:lang w:eastAsia="en-GB"/>
        </w:rPr>
        <w:fldChar w:fldCharType="end"/>
      </w:r>
      <w:r>
        <w:rPr>
          <w:lang w:eastAsia="en-GB"/>
        </w:rPr>
        <w:t>:</w:t>
      </w:r>
    </w:p>
    <w:p w14:paraId="324F8486" w14:textId="77777777" w:rsidR="00DE5724" w:rsidRPr="00FF0A03" w:rsidRDefault="00DE5724" w:rsidP="00DE5724">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 xml:space="preserve">When network configures UE to receive multicast in INACTIVE state, </w:t>
      </w:r>
      <w:proofErr w:type="spellStart"/>
      <w:r w:rsidRPr="00D97C48">
        <w:rPr>
          <w:rFonts w:ascii="Times New Roman" w:hAnsi="Times New Roman"/>
          <w:i/>
          <w:iCs/>
          <w:sz w:val="18"/>
          <w:szCs w:val="18"/>
        </w:rPr>
        <w:t>RRCRelease</w:t>
      </w:r>
      <w:proofErr w:type="spellEnd"/>
      <w:r w:rsidRPr="00D97C48">
        <w:rPr>
          <w:rFonts w:ascii="Times New Roman" w:hAnsi="Times New Roman"/>
          <w:i/>
          <w:iCs/>
          <w:sz w:val="18"/>
          <w:szCs w:val="18"/>
        </w:rPr>
        <w:t xml:space="preserve"> message with </w:t>
      </w:r>
      <w:proofErr w:type="spellStart"/>
      <w:r w:rsidRPr="00D97C48">
        <w:rPr>
          <w:rFonts w:ascii="Times New Roman" w:hAnsi="Times New Roman"/>
          <w:i/>
          <w:iCs/>
          <w:sz w:val="18"/>
          <w:szCs w:val="18"/>
        </w:rPr>
        <w:t>suspendconfig</w:t>
      </w:r>
      <w:proofErr w:type="spellEnd"/>
      <w:r w:rsidRPr="00D97C48">
        <w:rPr>
          <w:rFonts w:ascii="Times New Roman" w:hAnsi="Times New Roman"/>
          <w:i/>
          <w:iCs/>
          <w:sz w:val="18"/>
          <w:szCs w:val="18"/>
        </w:rPr>
        <w:t xml:space="preserve"> </w:t>
      </w:r>
      <w:r w:rsidRPr="006C1BAB">
        <w:rPr>
          <w:rFonts w:ascii="Times New Roman" w:hAnsi="Times New Roman"/>
          <w:i/>
          <w:iCs/>
          <w:sz w:val="18"/>
          <w:szCs w:val="18"/>
          <w:highlight w:val="yellow"/>
        </w:rPr>
        <w:t>can</w:t>
      </w:r>
      <w:r w:rsidRPr="00D97C48">
        <w:rPr>
          <w:rFonts w:ascii="Times New Roman" w:hAnsi="Times New Roman"/>
          <w:i/>
          <w:iCs/>
          <w:sz w:val="18"/>
          <w:szCs w:val="18"/>
        </w:rPr>
        <w:t xml:space="preserve"> be used to deliver </w:t>
      </w:r>
      <w:r w:rsidRPr="00FF0A03">
        <w:rPr>
          <w:rFonts w:ascii="Times New Roman" w:hAnsi="Times New Roman"/>
          <w:i/>
          <w:iCs/>
          <w:sz w:val="18"/>
          <w:szCs w:val="18"/>
        </w:rPr>
        <w:t>the PTM configuration. Other dedicated RRC messages will not be used to provide PTM configuration for MBS multicast for INACTIVE.</w:t>
      </w:r>
    </w:p>
    <w:p w14:paraId="2F9BDBB4" w14:textId="77777777" w:rsidR="00DE5724" w:rsidRDefault="00DE5724" w:rsidP="00DE5724">
      <w:pPr>
        <w:pStyle w:val="Agreement"/>
        <w:numPr>
          <w:ilvl w:val="0"/>
          <w:numId w:val="0"/>
        </w:numPr>
        <w:ind w:left="1619"/>
        <w:rPr>
          <w:rFonts w:ascii="Times New Roman" w:hAnsi="Times New Roman"/>
          <w:i/>
          <w:iCs/>
          <w:sz w:val="18"/>
          <w:szCs w:val="18"/>
        </w:rPr>
      </w:pPr>
      <w:r w:rsidRPr="00FF0A03">
        <w:rPr>
          <w:rFonts w:ascii="Times New Roman" w:hAnsi="Times New Roman"/>
          <w:i/>
          <w:iCs/>
          <w:sz w:val="18"/>
          <w:szCs w:val="18"/>
          <w:highlight w:val="yellow"/>
        </w:rPr>
        <w:t>If network finds it useful</w:t>
      </w:r>
      <w:r w:rsidRPr="00FF0A03">
        <w:rPr>
          <w:rFonts w:ascii="Times New Roman" w:hAnsi="Times New Roman"/>
          <w:i/>
          <w:iCs/>
          <w:sz w:val="18"/>
          <w:szCs w:val="18"/>
        </w:rPr>
        <w:t xml:space="preserve">, the PTM configuration for the (single) serving cell can be configured to UE before the session activation, and UE stores the configuration. When session is activated, UE can receive multicast in INACTIVE state by applying the configuration without going back to RRC_CONNECTED, </w:t>
      </w:r>
      <w:r w:rsidRPr="00731A60">
        <w:rPr>
          <w:rFonts w:ascii="Times New Roman" w:hAnsi="Times New Roman"/>
          <w:i/>
          <w:iCs/>
          <w:sz w:val="18"/>
          <w:szCs w:val="18"/>
          <w:highlight w:val="yellow"/>
        </w:rPr>
        <w:t>if not updated by MCCH after being configured.</w:t>
      </w:r>
    </w:p>
    <w:p w14:paraId="7D6DC2B5" w14:textId="77777777" w:rsidR="001F0862" w:rsidRDefault="00DE5724" w:rsidP="001F0862">
      <w:pPr>
        <w:pStyle w:val="Agreement"/>
        <w:numPr>
          <w:ilvl w:val="0"/>
          <w:numId w:val="0"/>
        </w:numPr>
        <w:ind w:left="1619"/>
        <w:rPr>
          <w:rFonts w:ascii="Times New Roman" w:hAnsi="Times New Roman"/>
          <w:bCs/>
          <w:i/>
          <w:iCs/>
          <w:sz w:val="18"/>
          <w:szCs w:val="18"/>
        </w:rPr>
      </w:pPr>
      <w:proofErr w:type="gramStart"/>
      <w:r w:rsidRPr="00971EB1">
        <w:rPr>
          <w:rFonts w:ascii="Times New Roman" w:hAnsi="Times New Roman"/>
          <w:bCs/>
          <w:i/>
          <w:iCs/>
          <w:sz w:val="18"/>
          <w:szCs w:val="18"/>
        </w:rPr>
        <w:t>Similar to</w:t>
      </w:r>
      <w:proofErr w:type="gramEnd"/>
      <w:r w:rsidRPr="00971EB1">
        <w:rPr>
          <w:rFonts w:ascii="Times New Roman" w:hAnsi="Times New Roman"/>
          <w:bCs/>
          <w:i/>
          <w:iCs/>
          <w:sz w:val="18"/>
          <w:szCs w:val="18"/>
        </w:rPr>
        <w:t xml:space="preserve"> Rel-17 broadcast reception procedure, </w:t>
      </w:r>
      <w:r w:rsidRPr="0027203C">
        <w:rPr>
          <w:rFonts w:ascii="Times New Roman" w:hAnsi="Times New Roman"/>
          <w:bCs/>
          <w:i/>
          <w:iCs/>
          <w:sz w:val="18"/>
          <w:szCs w:val="18"/>
          <w:highlight w:val="yellow"/>
        </w:rPr>
        <w:t>UE acquires new SIB and multicast MCCH to get PTM configuration after cell reselection</w:t>
      </w:r>
      <w:r w:rsidRPr="00971EB1">
        <w:rPr>
          <w:rFonts w:ascii="Times New Roman" w:hAnsi="Times New Roman"/>
          <w:bCs/>
          <w:i/>
          <w:iCs/>
          <w:sz w:val="18"/>
          <w:szCs w:val="18"/>
        </w:rPr>
        <w:t>.</w:t>
      </w:r>
    </w:p>
    <w:p w14:paraId="6F75D9EC" w14:textId="41A1F62C" w:rsidR="00930656" w:rsidRPr="001F0862" w:rsidRDefault="00930656" w:rsidP="001F0862">
      <w:pPr>
        <w:pStyle w:val="Agreement"/>
        <w:numPr>
          <w:ilvl w:val="0"/>
          <w:numId w:val="0"/>
        </w:numPr>
        <w:ind w:left="1619"/>
        <w:rPr>
          <w:rFonts w:ascii="Times New Roman" w:hAnsi="Times New Roman"/>
          <w:i/>
          <w:iCs/>
          <w:noProof/>
          <w:sz w:val="18"/>
          <w:szCs w:val="22"/>
        </w:rPr>
      </w:pPr>
      <w:r w:rsidRPr="001F0862">
        <w:rPr>
          <w:rFonts w:ascii="Times New Roman" w:hAnsi="Times New Roman"/>
          <w:i/>
          <w:iCs/>
          <w:noProof/>
          <w:sz w:val="18"/>
          <w:szCs w:val="22"/>
        </w:rPr>
        <w:t>If the whole Rel-18 multicast related configuration is absent in RRC Release, UE behaves the same as Rel-17 MBS UE.</w:t>
      </w:r>
    </w:p>
    <w:p w14:paraId="0246E564" w14:textId="77777777" w:rsidR="00642C7A" w:rsidRDefault="00642C7A" w:rsidP="00642C7A">
      <w:pPr>
        <w:rPr>
          <w:lang w:eastAsia="en-GB"/>
        </w:rPr>
      </w:pPr>
      <w:r>
        <w:rPr>
          <w:lang w:eastAsia="en-GB"/>
        </w:rPr>
        <w:t>Moreover, there is the following FFS in the Running RRC CR:</w:t>
      </w:r>
    </w:p>
    <w:p w14:paraId="74DACFB8" w14:textId="77777777" w:rsidR="00642C7A" w:rsidRPr="0031234C" w:rsidRDefault="00642C7A" w:rsidP="00642C7A">
      <w:pPr>
        <w:overflowPunct w:val="0"/>
        <w:autoSpaceDE w:val="0"/>
        <w:autoSpaceDN w:val="0"/>
        <w:adjustRightInd w:val="0"/>
        <w:ind w:left="1420"/>
        <w:textAlignment w:val="baseline"/>
        <w:rPr>
          <w:b/>
          <w:i/>
          <w:sz w:val="18"/>
          <w:szCs w:val="18"/>
        </w:rPr>
      </w:pPr>
      <w:r w:rsidRPr="00C71B12">
        <w:rPr>
          <w:b/>
          <w:i/>
          <w:sz w:val="18"/>
          <w:szCs w:val="18"/>
        </w:rPr>
        <w:t>Editor’s Note: FFS if “configured with MBS multicast reception in RRC_INACTIVE” should be replaced with other description or terminology.</w:t>
      </w:r>
    </w:p>
    <w:p w14:paraId="34A8F440" w14:textId="498F4333" w:rsidR="00DE5724" w:rsidRDefault="00642C7A" w:rsidP="00016445">
      <w:pPr>
        <w:rPr>
          <w:lang w:eastAsia="en-GB"/>
        </w:rPr>
      </w:pPr>
      <w:r>
        <w:rPr>
          <w:lang w:eastAsia="en-GB"/>
        </w:rPr>
        <w:t>I</w:t>
      </w:r>
      <w:r w:rsidR="005C186B">
        <w:rPr>
          <w:lang w:eastAsia="en-GB"/>
        </w:rPr>
        <w:t>t is understood from here that if the UE does not receive any Rel-18 IE for multicast in RRC release, UE will behave the same as Rel-17 MBS, i.e., UE will suspend MRBs</w:t>
      </w:r>
      <w:r w:rsidR="00124177">
        <w:rPr>
          <w:lang w:eastAsia="en-GB"/>
        </w:rPr>
        <w:t xml:space="preserve"> and wait for paging</w:t>
      </w:r>
      <w:r w:rsidR="001E2A64">
        <w:rPr>
          <w:lang w:eastAsia="en-GB"/>
        </w:rPr>
        <w:t xml:space="preserve"> for the sessions that the UE had joined</w:t>
      </w:r>
      <w:r w:rsidR="005C186B">
        <w:rPr>
          <w:lang w:eastAsia="en-GB"/>
        </w:rPr>
        <w:t>.</w:t>
      </w:r>
    </w:p>
    <w:p w14:paraId="0F36E647" w14:textId="6DD33238" w:rsidR="000B5B07" w:rsidRDefault="00016445" w:rsidP="000B5B07">
      <w:pPr>
        <w:rPr>
          <w:b/>
          <w:bCs/>
          <w:lang w:eastAsia="en-GB"/>
        </w:rPr>
      </w:pPr>
      <w:r w:rsidRPr="006862BD">
        <w:rPr>
          <w:b/>
          <w:bCs/>
          <w:lang w:eastAsia="en-GB"/>
        </w:rPr>
        <w:t xml:space="preserve">Observation 1: </w:t>
      </w:r>
      <w:r w:rsidR="000B5B07" w:rsidRPr="006862BD">
        <w:rPr>
          <w:b/>
          <w:bCs/>
          <w:lang w:eastAsia="en-GB"/>
        </w:rPr>
        <w:t>If the UE does not receive any Rel-18 IE for multicast in RRC release, UE will behave the same as Rel-17 MBS, i.e., UE will suspend MRBs and wait for paging</w:t>
      </w:r>
      <w:r w:rsidR="001E2A64">
        <w:rPr>
          <w:b/>
          <w:bCs/>
          <w:lang w:eastAsia="en-GB"/>
        </w:rPr>
        <w:t xml:space="preserve"> for the sessions that UE had joined</w:t>
      </w:r>
      <w:r w:rsidR="000B5B07" w:rsidRPr="006862BD">
        <w:rPr>
          <w:b/>
          <w:bCs/>
          <w:lang w:eastAsia="en-GB"/>
        </w:rPr>
        <w:t>.</w:t>
      </w:r>
    </w:p>
    <w:p w14:paraId="42FB03C0" w14:textId="3DAA6E59" w:rsidR="00796658" w:rsidRDefault="00D539E7" w:rsidP="000B5B07">
      <w:pPr>
        <w:rPr>
          <w:lang w:eastAsia="en-GB"/>
        </w:rPr>
      </w:pPr>
      <w:r w:rsidRPr="00D539E7">
        <w:rPr>
          <w:lang w:eastAsia="en-GB"/>
        </w:rPr>
        <w:t>However, it is not</w:t>
      </w:r>
      <w:r w:rsidR="0098600D">
        <w:rPr>
          <w:lang w:eastAsia="en-GB"/>
        </w:rPr>
        <w:t xml:space="preserve"> perfectly</w:t>
      </w:r>
      <w:r w:rsidRPr="00D539E7">
        <w:rPr>
          <w:lang w:eastAsia="en-GB"/>
        </w:rPr>
        <w:t xml:space="preserve"> </w:t>
      </w:r>
      <w:r w:rsidR="00AC2BDD">
        <w:rPr>
          <w:lang w:eastAsia="en-GB"/>
        </w:rPr>
        <w:t>clear when a UE can assume Rel-18 RRC_INACTIVE reception</w:t>
      </w:r>
      <w:r w:rsidR="00684177">
        <w:rPr>
          <w:lang w:eastAsia="en-GB"/>
        </w:rPr>
        <w:t xml:space="preserve"> in the system</w:t>
      </w:r>
      <w:r w:rsidR="00AC2BDD">
        <w:rPr>
          <w:lang w:eastAsia="en-GB"/>
        </w:rPr>
        <w:t>.</w:t>
      </w:r>
      <w:r w:rsidR="0028339A">
        <w:rPr>
          <w:lang w:eastAsia="en-GB"/>
        </w:rPr>
        <w:t xml:space="preserve"> It is clear from previous agreements that in some cases, PTM configuration of a service may not be provided to the UE</w:t>
      </w:r>
      <w:r w:rsidR="005C5662">
        <w:rPr>
          <w:lang w:eastAsia="en-GB"/>
        </w:rPr>
        <w:t xml:space="preserve"> in RRC release. Therefore, there is no mandatory signalling</w:t>
      </w:r>
      <w:r w:rsidR="00BF10A5">
        <w:rPr>
          <w:lang w:eastAsia="en-GB"/>
        </w:rPr>
        <w:t xml:space="preserve"> of IEs</w:t>
      </w:r>
      <w:r w:rsidR="005C5662">
        <w:rPr>
          <w:lang w:eastAsia="en-GB"/>
        </w:rPr>
        <w:t xml:space="preserve"> in RRC release </w:t>
      </w:r>
      <w:r w:rsidR="00FE61F9">
        <w:rPr>
          <w:lang w:eastAsia="en-GB"/>
        </w:rPr>
        <w:t>message.</w:t>
      </w:r>
    </w:p>
    <w:p w14:paraId="0BED6095" w14:textId="38BD7B99" w:rsidR="00BB0DBB" w:rsidRPr="001A01B7" w:rsidRDefault="00BB0DBB" w:rsidP="000B5B07">
      <w:pPr>
        <w:rPr>
          <w:b/>
          <w:bCs/>
          <w:lang w:eastAsia="en-GB"/>
        </w:rPr>
      </w:pPr>
      <w:r w:rsidRPr="001A01B7">
        <w:rPr>
          <w:b/>
          <w:bCs/>
          <w:lang w:eastAsia="en-GB"/>
        </w:rPr>
        <w:t xml:space="preserve">Observation 2: </w:t>
      </w:r>
      <w:r w:rsidR="007E7ACB" w:rsidRPr="001A01B7">
        <w:rPr>
          <w:b/>
          <w:bCs/>
          <w:lang w:eastAsia="en-GB"/>
        </w:rPr>
        <w:t xml:space="preserve">No </w:t>
      </w:r>
      <w:r w:rsidR="00CB61D3" w:rsidRPr="001A01B7">
        <w:rPr>
          <w:b/>
          <w:bCs/>
          <w:lang w:eastAsia="en-GB"/>
        </w:rPr>
        <w:t xml:space="preserve">multicast </w:t>
      </w:r>
      <w:r w:rsidR="007E7ACB" w:rsidRPr="001A01B7">
        <w:rPr>
          <w:b/>
          <w:bCs/>
          <w:lang w:eastAsia="en-GB"/>
        </w:rPr>
        <w:t xml:space="preserve">configuration </w:t>
      </w:r>
      <w:r w:rsidR="00A6386E">
        <w:rPr>
          <w:b/>
          <w:bCs/>
          <w:lang w:eastAsia="en-GB"/>
        </w:rPr>
        <w:t>IEs are</w:t>
      </w:r>
      <w:r w:rsidR="007E7ACB" w:rsidRPr="001A01B7">
        <w:rPr>
          <w:b/>
          <w:bCs/>
          <w:lang w:eastAsia="en-GB"/>
        </w:rPr>
        <w:t xml:space="preserve"> mandatory in RRC release with </w:t>
      </w:r>
      <w:proofErr w:type="spellStart"/>
      <w:r w:rsidR="007E7ACB" w:rsidRPr="001A01B7">
        <w:rPr>
          <w:b/>
          <w:bCs/>
          <w:i/>
          <w:iCs/>
          <w:lang w:eastAsia="en-GB"/>
        </w:rPr>
        <w:t>suspendConfig</w:t>
      </w:r>
      <w:proofErr w:type="spellEnd"/>
      <w:r w:rsidR="007E7ACB" w:rsidRPr="001A01B7">
        <w:rPr>
          <w:b/>
          <w:bCs/>
          <w:lang w:eastAsia="en-GB"/>
        </w:rPr>
        <w:t>.</w:t>
      </w:r>
    </w:p>
    <w:p w14:paraId="777FCE09" w14:textId="77777777" w:rsidR="00C4229A" w:rsidRDefault="00C4229A" w:rsidP="00C4229A">
      <w:pPr>
        <w:rPr>
          <w:rFonts w:eastAsiaTheme="minorEastAsia"/>
          <w:lang w:val="en-US"/>
        </w:rPr>
      </w:pPr>
      <w:r>
        <w:rPr>
          <w:rFonts w:eastAsiaTheme="minorEastAsia"/>
          <w:lang w:val="en-US"/>
        </w:rPr>
        <w:t>Current running RRC CR includes the following in RRC release:</w:t>
      </w:r>
    </w:p>
    <w:p w14:paraId="7D103876" w14:textId="77777777" w:rsidR="00C4229A" w:rsidRDefault="00C4229A" w:rsidP="00C4229A">
      <w:pPr>
        <w:jc w:val="center"/>
        <w:rPr>
          <w:rFonts w:eastAsiaTheme="minorEastAsia"/>
          <w:lang w:val="en-US"/>
        </w:rPr>
      </w:pPr>
      <w:r>
        <w:rPr>
          <w:noProof/>
        </w:rPr>
        <w:drawing>
          <wp:inline distT="0" distB="0" distL="0" distR="0" wp14:anchorId="7252F72F" wp14:editId="73E1AAB3">
            <wp:extent cx="5371254" cy="514228"/>
            <wp:effectExtent l="0" t="0" r="1270" b="635"/>
            <wp:docPr id="948469601" name="Picture 948469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469601" name=""/>
                    <pic:cNvPicPr/>
                  </pic:nvPicPr>
                  <pic:blipFill>
                    <a:blip r:embed="rId13"/>
                    <a:stretch>
                      <a:fillRect/>
                    </a:stretch>
                  </pic:blipFill>
                  <pic:spPr>
                    <a:xfrm>
                      <a:off x="0" y="0"/>
                      <a:ext cx="5417782" cy="518682"/>
                    </a:xfrm>
                    <a:prstGeom prst="rect">
                      <a:avLst/>
                    </a:prstGeom>
                  </pic:spPr>
                </pic:pic>
              </a:graphicData>
            </a:graphic>
          </wp:inline>
        </w:drawing>
      </w:r>
    </w:p>
    <w:p w14:paraId="29DF52FF" w14:textId="1B825E2B" w:rsidR="00C4229A" w:rsidRDefault="00806AA8" w:rsidP="000B5B07">
      <w:pPr>
        <w:rPr>
          <w:b/>
          <w:bCs/>
          <w:lang w:eastAsia="en-GB"/>
        </w:rPr>
      </w:pPr>
      <w:r w:rsidRPr="009D3F23">
        <w:rPr>
          <w:b/>
          <w:bCs/>
          <w:lang w:eastAsia="en-GB"/>
        </w:rPr>
        <w:t xml:space="preserve">Observation 3: Based on the running RRC CR, existence of </w:t>
      </w:r>
      <w:proofErr w:type="spellStart"/>
      <w:r w:rsidRPr="009D3F23">
        <w:rPr>
          <w:b/>
          <w:bCs/>
          <w:i/>
          <w:iCs/>
          <w:lang w:eastAsia="en-GB"/>
        </w:rPr>
        <w:t>multicastConfigInactive</w:t>
      </w:r>
      <w:proofErr w:type="spellEnd"/>
      <w:r w:rsidRPr="009D3F23">
        <w:rPr>
          <w:b/>
          <w:bCs/>
          <w:lang w:eastAsia="en-GB"/>
        </w:rPr>
        <w:t xml:space="preserve"> is </w:t>
      </w:r>
      <w:r w:rsidR="0005475B">
        <w:rPr>
          <w:b/>
          <w:bCs/>
          <w:lang w:eastAsia="en-GB"/>
        </w:rPr>
        <w:t>the</w:t>
      </w:r>
      <w:r w:rsidRPr="009D3F23">
        <w:rPr>
          <w:b/>
          <w:bCs/>
          <w:lang w:eastAsia="en-GB"/>
        </w:rPr>
        <w:t xml:space="preserve"> trigger for the UE to expect multicast service(s) in RRC_INACTIVE.</w:t>
      </w:r>
    </w:p>
    <w:p w14:paraId="2C7A92B1" w14:textId="32FCD4D0" w:rsidR="0044469F" w:rsidRPr="005D58E1" w:rsidRDefault="0044469F" w:rsidP="000B5B07">
      <w:pPr>
        <w:rPr>
          <w:lang w:eastAsia="en-GB"/>
        </w:rPr>
      </w:pPr>
      <w:r w:rsidRPr="005D58E1">
        <w:rPr>
          <w:lang w:eastAsia="en-GB"/>
        </w:rPr>
        <w:t xml:space="preserve">However, the field description of the </w:t>
      </w:r>
      <w:proofErr w:type="spellStart"/>
      <w:r w:rsidRPr="005D58E1">
        <w:rPr>
          <w:i/>
          <w:iCs/>
          <w:lang w:eastAsia="en-GB"/>
        </w:rPr>
        <w:t>multicastConfigInactive</w:t>
      </w:r>
      <w:proofErr w:type="spellEnd"/>
      <w:r w:rsidRPr="005D58E1">
        <w:rPr>
          <w:lang w:eastAsia="en-GB"/>
        </w:rPr>
        <w:t xml:space="preserve"> states </w:t>
      </w:r>
      <w:r w:rsidR="005D58E1">
        <w:rPr>
          <w:lang w:eastAsia="en-GB"/>
        </w:rPr>
        <w:t>the following:</w:t>
      </w:r>
    </w:p>
    <w:p w14:paraId="7450B137" w14:textId="0A1C7B49" w:rsidR="00CB41D6" w:rsidRDefault="0044469F" w:rsidP="000B5B07">
      <w:pPr>
        <w:rPr>
          <w:b/>
          <w:bCs/>
          <w:lang w:eastAsia="en-GB"/>
        </w:rPr>
      </w:pPr>
      <w:r>
        <w:rPr>
          <w:noProof/>
        </w:rPr>
        <w:drawing>
          <wp:inline distT="0" distB="0" distL="0" distR="0" wp14:anchorId="01B251CD" wp14:editId="73FF9BA2">
            <wp:extent cx="6495627" cy="234447"/>
            <wp:effectExtent l="0" t="0" r="635" b="0"/>
            <wp:docPr id="1455703541" name="Picture 1455703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703541" name=""/>
                    <pic:cNvPicPr/>
                  </pic:nvPicPr>
                  <pic:blipFill rotWithShape="1">
                    <a:blip r:embed="rId14"/>
                    <a:srcRect l="2266" t="14849" r="9301" b="13753"/>
                    <a:stretch/>
                  </pic:blipFill>
                  <pic:spPr bwMode="auto">
                    <a:xfrm>
                      <a:off x="0" y="0"/>
                      <a:ext cx="7006234" cy="252876"/>
                    </a:xfrm>
                    <a:prstGeom prst="rect">
                      <a:avLst/>
                    </a:prstGeom>
                    <a:ln>
                      <a:noFill/>
                    </a:ln>
                    <a:extLst>
                      <a:ext uri="{53640926-AAD7-44D8-BBD7-CCE9431645EC}">
                        <a14:shadowObscured xmlns:a14="http://schemas.microsoft.com/office/drawing/2010/main"/>
                      </a:ext>
                    </a:extLst>
                  </pic:spPr>
                </pic:pic>
              </a:graphicData>
            </a:graphic>
          </wp:inline>
        </w:drawing>
      </w:r>
    </w:p>
    <w:p w14:paraId="70A697D8" w14:textId="11508434" w:rsidR="009A62A0" w:rsidRPr="00805B98" w:rsidRDefault="005845F9" w:rsidP="009A62A0">
      <w:pPr>
        <w:rPr>
          <w:rFonts w:eastAsiaTheme="minorEastAsia"/>
        </w:rPr>
      </w:pPr>
      <w:r>
        <w:rPr>
          <w:rFonts w:eastAsia="Calibri"/>
          <w:lang w:eastAsia="sv-SE"/>
        </w:rPr>
        <w:t>There is a misalignment and s</w:t>
      </w:r>
      <w:r w:rsidR="009A62A0" w:rsidRPr="00805B98">
        <w:rPr>
          <w:rFonts w:eastAsia="Calibri"/>
          <w:lang w:eastAsia="sv-SE"/>
        </w:rPr>
        <w:t xml:space="preserve">uch mistake was introduced due to the following RAN2 agreements, whose point was to indicate that the </w:t>
      </w:r>
      <w:proofErr w:type="spellStart"/>
      <w:r w:rsidR="009A62A0" w:rsidRPr="00805B98">
        <w:rPr>
          <w:rFonts w:eastAsia="Calibri"/>
          <w:lang w:eastAsia="sv-SE"/>
        </w:rPr>
        <w:t>gNB</w:t>
      </w:r>
      <w:proofErr w:type="spellEnd"/>
      <w:r w:rsidR="009A62A0" w:rsidRPr="00805B98">
        <w:rPr>
          <w:rFonts w:eastAsia="Calibri"/>
          <w:lang w:eastAsia="sv-SE"/>
        </w:rPr>
        <w:t xml:space="preserve"> can indicate which services can be continued to be received when UE transitions from RRC_CONNECTED to RRC_INACTIVE </w:t>
      </w:r>
      <w:r w:rsidR="009A62A0" w:rsidRPr="00805B98">
        <w:rPr>
          <w:rFonts w:eastAsia="Calibri"/>
          <w:lang w:eastAsia="sv-SE"/>
        </w:rPr>
        <w:fldChar w:fldCharType="begin"/>
      </w:r>
      <w:r w:rsidR="009A62A0" w:rsidRPr="00805B98">
        <w:rPr>
          <w:rFonts w:eastAsia="Calibri"/>
          <w:lang w:eastAsia="sv-SE"/>
        </w:rPr>
        <w:instrText xml:space="preserve"> REF _Ref146281039 \n \h  \* MERGEFORMAT </w:instrText>
      </w:r>
      <w:r w:rsidR="009A62A0" w:rsidRPr="00805B98">
        <w:rPr>
          <w:rFonts w:eastAsia="Calibri"/>
          <w:lang w:eastAsia="sv-SE"/>
        </w:rPr>
      </w:r>
      <w:r w:rsidR="009A62A0" w:rsidRPr="00805B98">
        <w:rPr>
          <w:rFonts w:eastAsia="Calibri"/>
          <w:lang w:eastAsia="sv-SE"/>
        </w:rPr>
        <w:fldChar w:fldCharType="separate"/>
      </w:r>
      <w:r w:rsidR="009A62A0" w:rsidRPr="00805B98">
        <w:rPr>
          <w:rFonts w:eastAsia="Calibri"/>
          <w:lang w:eastAsia="sv-SE"/>
        </w:rPr>
        <w:t>[8]</w:t>
      </w:r>
      <w:r w:rsidR="009A62A0" w:rsidRPr="00805B98">
        <w:rPr>
          <w:rFonts w:eastAsia="Calibri"/>
          <w:lang w:eastAsia="sv-SE"/>
        </w:rPr>
        <w:fldChar w:fldCharType="end"/>
      </w:r>
      <w:r w:rsidR="009A62A0" w:rsidRPr="00805B98">
        <w:rPr>
          <w:rFonts w:eastAsia="Calibri"/>
          <w:lang w:eastAsia="sv-SE"/>
        </w:rPr>
        <w:t>:</w:t>
      </w:r>
    </w:p>
    <w:p w14:paraId="421C3793" w14:textId="77777777" w:rsidR="009A62A0" w:rsidRPr="00410D51" w:rsidRDefault="009A62A0" w:rsidP="009A62A0">
      <w:pPr>
        <w:pStyle w:val="Agreement"/>
        <w:numPr>
          <w:ilvl w:val="0"/>
          <w:numId w:val="0"/>
        </w:numPr>
        <w:ind w:left="1619"/>
        <w:rPr>
          <w:rFonts w:ascii="Times New Roman" w:hAnsi="Times New Roman"/>
          <w:i/>
          <w:iCs/>
          <w:sz w:val="18"/>
          <w:szCs w:val="22"/>
        </w:rPr>
      </w:pPr>
      <w:r w:rsidRPr="00410D51">
        <w:rPr>
          <w:rFonts w:ascii="Times New Roman" w:hAnsi="Times New Roman"/>
          <w:i/>
          <w:iCs/>
          <w:sz w:val="18"/>
          <w:szCs w:val="22"/>
        </w:rPr>
        <w:t xml:space="preserve">NW indicates which multicast service can be received in INACTIVE in </w:t>
      </w:r>
      <w:proofErr w:type="spellStart"/>
      <w:r w:rsidRPr="00410D51">
        <w:rPr>
          <w:rFonts w:ascii="Times New Roman" w:hAnsi="Times New Roman"/>
          <w:i/>
          <w:iCs/>
          <w:sz w:val="18"/>
          <w:szCs w:val="22"/>
        </w:rPr>
        <w:t>suspendConfig</w:t>
      </w:r>
      <w:proofErr w:type="spellEnd"/>
      <w:r w:rsidRPr="00410D51">
        <w:rPr>
          <w:rFonts w:ascii="Times New Roman" w:hAnsi="Times New Roman"/>
          <w:i/>
          <w:iCs/>
          <w:sz w:val="18"/>
          <w:szCs w:val="22"/>
        </w:rPr>
        <w:t xml:space="preserve"> of RRC Release. FFS how exactly this is </w:t>
      </w:r>
      <w:proofErr w:type="gramStart"/>
      <w:r w:rsidRPr="00410D51">
        <w:rPr>
          <w:rFonts w:ascii="Times New Roman" w:hAnsi="Times New Roman"/>
          <w:i/>
          <w:iCs/>
          <w:sz w:val="18"/>
          <w:szCs w:val="22"/>
        </w:rPr>
        <w:t>indicated</w:t>
      </w:r>
      <w:proofErr w:type="gramEnd"/>
    </w:p>
    <w:p w14:paraId="4F8CD0DA" w14:textId="77777777" w:rsidR="009A62A0" w:rsidRPr="00410D51" w:rsidRDefault="009A62A0" w:rsidP="009A62A0">
      <w:pPr>
        <w:pStyle w:val="Agreement"/>
        <w:numPr>
          <w:ilvl w:val="0"/>
          <w:numId w:val="0"/>
        </w:numPr>
        <w:ind w:left="1619"/>
        <w:rPr>
          <w:rFonts w:ascii="Times New Roman" w:hAnsi="Times New Roman"/>
          <w:i/>
          <w:iCs/>
          <w:sz w:val="18"/>
          <w:szCs w:val="22"/>
        </w:rPr>
      </w:pPr>
      <w:r w:rsidRPr="00410D51">
        <w:rPr>
          <w:rFonts w:ascii="Times New Roman" w:hAnsi="Times New Roman"/>
          <w:i/>
          <w:iCs/>
          <w:sz w:val="18"/>
          <w:szCs w:val="22"/>
        </w:rPr>
        <w:t xml:space="preserve">Unless blocking issues are identified, UE behaviour is not to suspend corresponding multicast MRBs and to keep using them in </w:t>
      </w:r>
      <w:proofErr w:type="gramStart"/>
      <w:r w:rsidRPr="00410D51">
        <w:rPr>
          <w:rFonts w:ascii="Times New Roman" w:hAnsi="Times New Roman"/>
          <w:i/>
          <w:iCs/>
          <w:sz w:val="18"/>
          <w:szCs w:val="22"/>
        </w:rPr>
        <w:t>INACTIVE</w:t>
      </w:r>
      <w:proofErr w:type="gramEnd"/>
    </w:p>
    <w:p w14:paraId="68351BDA" w14:textId="77777777" w:rsidR="009A62A0" w:rsidRDefault="009A62A0" w:rsidP="009A62A0">
      <w:pPr>
        <w:pStyle w:val="paragraph"/>
        <w:spacing w:before="0" w:beforeAutospacing="0" w:after="0" w:afterAutospacing="0"/>
        <w:jc w:val="both"/>
        <w:textAlignment w:val="baseline"/>
        <w:rPr>
          <w:rStyle w:val="normaltextrun"/>
          <w:rFonts w:ascii="Arial" w:hAnsi="Arial" w:cs="Arial"/>
          <w:sz w:val="20"/>
          <w:szCs w:val="20"/>
        </w:rPr>
      </w:pPr>
    </w:p>
    <w:p w14:paraId="0816B17F" w14:textId="33FB285A" w:rsidR="00A03356" w:rsidRDefault="009A62A0" w:rsidP="009A62A0">
      <w:pPr>
        <w:pStyle w:val="paragraph"/>
        <w:spacing w:before="0" w:beforeAutospacing="0" w:after="0" w:afterAutospacing="0"/>
        <w:jc w:val="both"/>
        <w:textAlignment w:val="baseline"/>
        <w:rPr>
          <w:rStyle w:val="eop"/>
          <w:sz w:val="20"/>
          <w:szCs w:val="20"/>
        </w:rPr>
      </w:pPr>
      <w:r w:rsidRPr="00805B98">
        <w:rPr>
          <w:rStyle w:val="normaltextrun"/>
          <w:sz w:val="20"/>
          <w:szCs w:val="20"/>
        </w:rPr>
        <w:t>RRC_INACTIVE reception is a per cell decision. Therefore, a cell can decide to provide services to UEs in RRC_INACTIVE, whereas another cell may not. Furthermore, not all the cells in the RNA may be included in the service areas of all sessions that the UE has joined.</w:t>
      </w:r>
      <w:r w:rsidR="00FE6E32">
        <w:rPr>
          <w:rStyle w:val="normaltextrun"/>
          <w:sz w:val="20"/>
          <w:szCs w:val="20"/>
        </w:rPr>
        <w:t xml:space="preserve"> However, the </w:t>
      </w:r>
      <w:proofErr w:type="spellStart"/>
      <w:r w:rsidR="00FE6E32">
        <w:rPr>
          <w:rStyle w:val="normaltextrun"/>
          <w:sz w:val="20"/>
          <w:szCs w:val="20"/>
        </w:rPr>
        <w:t>gNB</w:t>
      </w:r>
      <w:proofErr w:type="spellEnd"/>
      <w:r w:rsidR="00FE6E32">
        <w:rPr>
          <w:rStyle w:val="normaltextrun"/>
          <w:sz w:val="20"/>
          <w:szCs w:val="20"/>
        </w:rPr>
        <w:t xml:space="preserve"> can use the “recommendation from the core network” to configure the UE to receive multicast service in RRC_INACTIVE state or not. </w:t>
      </w:r>
      <w:r w:rsidR="00D645D8">
        <w:rPr>
          <w:rStyle w:val="normaltextrun"/>
          <w:sz w:val="20"/>
          <w:szCs w:val="20"/>
        </w:rPr>
        <w:t>So</w:t>
      </w:r>
      <w:r w:rsidR="00A03356">
        <w:rPr>
          <w:rStyle w:val="normaltextrun"/>
          <w:sz w:val="20"/>
          <w:szCs w:val="20"/>
        </w:rPr>
        <w:t>, continuation of a service to be received in RRC_INACTIVE state in a cell is different than being able to receive a service in RRC_INACTIVE state.</w:t>
      </w:r>
    </w:p>
    <w:p w14:paraId="46312F3A" w14:textId="370A7307" w:rsidR="009A62A0" w:rsidRDefault="009A62A0" w:rsidP="009A62A0">
      <w:pPr>
        <w:pStyle w:val="paragraph"/>
        <w:spacing w:before="0" w:beforeAutospacing="0" w:after="0" w:afterAutospacing="0"/>
        <w:jc w:val="center"/>
        <w:textAlignment w:val="baseline"/>
        <w:rPr>
          <w:rStyle w:val="eop"/>
          <w:sz w:val="20"/>
          <w:szCs w:val="20"/>
        </w:rPr>
      </w:pPr>
    </w:p>
    <w:p w14:paraId="4AF4540D" w14:textId="65548335" w:rsidR="002760BA" w:rsidRDefault="00F77290" w:rsidP="000B5B07">
      <w:pPr>
        <w:rPr>
          <w:lang w:eastAsia="en-GB"/>
        </w:rPr>
      </w:pPr>
      <w:r w:rsidRPr="00A25702">
        <w:rPr>
          <w:lang w:eastAsia="en-GB"/>
        </w:rPr>
        <w:t>Therefore, if the cell</w:t>
      </w:r>
      <w:r w:rsidR="00A25702">
        <w:rPr>
          <w:lang w:eastAsia="en-GB"/>
        </w:rPr>
        <w:t xml:space="preserve"> that sends the UE to RRC_INACTIVE decides that multicast service(s) is to be transmitted to the UE, it can provide a list of those service</w:t>
      </w:r>
      <w:r w:rsidR="002F749E">
        <w:rPr>
          <w:lang w:eastAsia="en-GB"/>
        </w:rPr>
        <w:t>(s)</w:t>
      </w:r>
      <w:r w:rsidR="008648C7">
        <w:rPr>
          <w:lang w:eastAsia="en-GB"/>
        </w:rPr>
        <w:t>, along with their configuration</w:t>
      </w:r>
      <w:r w:rsidR="002F749E">
        <w:rPr>
          <w:lang w:eastAsia="en-GB"/>
        </w:rPr>
        <w:t>.</w:t>
      </w:r>
      <w:r w:rsidR="0022618D">
        <w:rPr>
          <w:lang w:eastAsia="en-GB"/>
        </w:rPr>
        <w:t xml:space="preserve"> </w:t>
      </w:r>
      <w:r w:rsidR="00943F57">
        <w:rPr>
          <w:lang w:eastAsia="en-GB"/>
        </w:rPr>
        <w:t xml:space="preserve">The cell that sent the UE to RRC_INACTIVE may not be providing transmission to RRC_INACTIVE UEs, whereas other </w:t>
      </w:r>
      <w:proofErr w:type="spellStart"/>
      <w:r w:rsidR="00943F57">
        <w:rPr>
          <w:lang w:eastAsia="en-GB"/>
        </w:rPr>
        <w:t>neighboring</w:t>
      </w:r>
      <w:proofErr w:type="spellEnd"/>
      <w:r w:rsidR="00943F57">
        <w:rPr>
          <w:lang w:eastAsia="en-GB"/>
        </w:rPr>
        <w:t xml:space="preserve"> cells may. </w:t>
      </w:r>
    </w:p>
    <w:p w14:paraId="40C2BC5F" w14:textId="77777777" w:rsidR="004639C3" w:rsidRDefault="00DE5724" w:rsidP="00EE32CF">
      <w:pPr>
        <w:rPr>
          <w:lang w:val="en-US"/>
        </w:rPr>
      </w:pPr>
      <w:r>
        <w:rPr>
          <w:lang w:eastAsia="en-GB"/>
        </w:rPr>
        <w:t xml:space="preserve">Based on the above agreements and running CR the following issue is still open: </w:t>
      </w:r>
      <w:r w:rsidRPr="008A79CD">
        <w:rPr>
          <w:lang w:val="en-US"/>
        </w:rPr>
        <w:t xml:space="preserve">What is the condition at the UE to </w:t>
      </w:r>
      <w:r w:rsidR="00AC66BB">
        <w:rPr>
          <w:lang w:val="en-US"/>
        </w:rPr>
        <w:t>expect reception of a multicast service in RRC_INACTIVE state?</w:t>
      </w:r>
      <w:r w:rsidR="00EE32CF">
        <w:rPr>
          <w:lang w:val="en-US"/>
        </w:rPr>
        <w:t xml:space="preserve"> </w:t>
      </w:r>
    </w:p>
    <w:p w14:paraId="58EFDEFF" w14:textId="1D67F398" w:rsidR="004639C3" w:rsidRDefault="004639C3" w:rsidP="00EE32CF">
      <w:pPr>
        <w:rPr>
          <w:lang w:val="en-US"/>
        </w:rPr>
      </w:pPr>
      <w:r w:rsidRPr="004639C3">
        <w:rPr>
          <w:b/>
          <w:bCs/>
          <w:lang w:val="en-US"/>
        </w:rPr>
        <w:t>Observation 4: T</w:t>
      </w:r>
      <w:r w:rsidRPr="004639C3">
        <w:rPr>
          <w:b/>
          <w:bCs/>
          <w:lang w:eastAsia="en-GB"/>
        </w:rPr>
        <w:t xml:space="preserve">he following issue is still open: </w:t>
      </w:r>
      <w:r w:rsidRPr="004639C3">
        <w:rPr>
          <w:b/>
          <w:bCs/>
          <w:lang w:val="en-US"/>
        </w:rPr>
        <w:t xml:space="preserve">What is the condition at the UE to expect reception of a multicast service in RRC_INACTIVE state? </w:t>
      </w:r>
    </w:p>
    <w:p w14:paraId="583CDA82" w14:textId="0F401147" w:rsidR="00301CFB" w:rsidRDefault="002F0937" w:rsidP="00DE5724">
      <w:pPr>
        <w:rPr>
          <w:rFonts w:eastAsiaTheme="minorEastAsia"/>
        </w:rPr>
      </w:pPr>
      <w:r>
        <w:rPr>
          <w:rFonts w:eastAsiaTheme="minorEastAsia"/>
        </w:rPr>
        <w:t xml:space="preserve">However, </w:t>
      </w:r>
      <w:r w:rsidR="00BC4FDC">
        <w:rPr>
          <w:rFonts w:eastAsiaTheme="minorEastAsia"/>
        </w:rPr>
        <w:t xml:space="preserve">a Rel-18 UE should also not be mandated to look for </w:t>
      </w:r>
      <w:proofErr w:type="spellStart"/>
      <w:r w:rsidR="00BC4FDC">
        <w:rPr>
          <w:rFonts w:eastAsiaTheme="minorEastAsia"/>
        </w:rPr>
        <w:t>SIBx</w:t>
      </w:r>
      <w:proofErr w:type="spellEnd"/>
      <w:r w:rsidR="00BC4FDC">
        <w:rPr>
          <w:rFonts w:eastAsiaTheme="minorEastAsia"/>
        </w:rPr>
        <w:t xml:space="preserve">/MCCH in a network where RRC_INACTIVE state multicast delivery is not </w:t>
      </w:r>
      <w:r w:rsidR="007144FD">
        <w:rPr>
          <w:rFonts w:eastAsiaTheme="minorEastAsia"/>
        </w:rPr>
        <w:t>deployed, e.g., a network with Rel-17</w:t>
      </w:r>
      <w:r w:rsidR="00F24B99">
        <w:rPr>
          <w:rFonts w:eastAsiaTheme="minorEastAsia"/>
        </w:rPr>
        <w:t xml:space="preserve"> only</w:t>
      </w:r>
      <w:r w:rsidR="007144FD">
        <w:rPr>
          <w:rFonts w:eastAsiaTheme="minorEastAsia"/>
        </w:rPr>
        <w:t xml:space="preserve"> </w:t>
      </w:r>
      <w:proofErr w:type="spellStart"/>
      <w:r w:rsidR="007144FD">
        <w:rPr>
          <w:rFonts w:eastAsiaTheme="minorEastAsia"/>
        </w:rPr>
        <w:t>gNBs</w:t>
      </w:r>
      <w:proofErr w:type="spellEnd"/>
      <w:r w:rsidR="001515D1">
        <w:rPr>
          <w:rFonts w:eastAsiaTheme="minorEastAsia"/>
        </w:rPr>
        <w:t>. Also,</w:t>
      </w:r>
      <w:r w:rsidR="003D6A8F">
        <w:rPr>
          <w:rFonts w:eastAsiaTheme="minorEastAsia"/>
        </w:rPr>
        <w:t xml:space="preserve"> there is a need for a method to “configure UEs for RRC_INACTIVE reception”</w:t>
      </w:r>
      <w:r w:rsidR="00F47681">
        <w:rPr>
          <w:rFonts w:eastAsiaTheme="minorEastAsia"/>
        </w:rPr>
        <w:t xml:space="preserve"> based on the agreements</w:t>
      </w:r>
      <w:r w:rsidR="007144FD">
        <w:rPr>
          <w:rFonts w:eastAsiaTheme="minorEastAsia"/>
        </w:rPr>
        <w:t xml:space="preserve">. </w:t>
      </w:r>
      <w:r w:rsidR="00304C2E">
        <w:rPr>
          <w:rFonts w:eastAsiaTheme="minorEastAsia"/>
        </w:rPr>
        <w:t xml:space="preserve">Moreover, special UEs that are “recommended by the CN to be kept in RRC_INACTIVE” can be configured per TMGI to not receive a service in RRC_INACTIVE state. </w:t>
      </w:r>
      <w:r w:rsidR="00F34659">
        <w:rPr>
          <w:rFonts w:eastAsiaTheme="minorEastAsia"/>
        </w:rPr>
        <w:t>For th</w:t>
      </w:r>
      <w:r w:rsidR="00283F39">
        <w:rPr>
          <w:rFonts w:eastAsiaTheme="minorEastAsia"/>
        </w:rPr>
        <w:t>ose</w:t>
      </w:r>
      <w:r w:rsidR="00F34659">
        <w:rPr>
          <w:rFonts w:eastAsiaTheme="minorEastAsia"/>
        </w:rPr>
        <w:t xml:space="preserve"> reason</w:t>
      </w:r>
      <w:r w:rsidR="00283F39">
        <w:rPr>
          <w:rFonts w:eastAsiaTheme="minorEastAsia"/>
        </w:rPr>
        <w:t>s</w:t>
      </w:r>
      <w:r w:rsidR="00F34659">
        <w:rPr>
          <w:rFonts w:eastAsiaTheme="minorEastAsia"/>
        </w:rPr>
        <w:t xml:space="preserve">, </w:t>
      </w:r>
      <w:r w:rsidR="00A97F2A">
        <w:rPr>
          <w:rFonts w:eastAsiaTheme="minorEastAsia"/>
        </w:rPr>
        <w:t>we propose that</w:t>
      </w:r>
      <w:r w:rsidR="00283F39">
        <w:rPr>
          <w:rFonts w:eastAsiaTheme="minorEastAsia"/>
        </w:rPr>
        <w:t xml:space="preserve"> the UE can be configured to receive </w:t>
      </w:r>
      <w:r w:rsidR="00F46BB1">
        <w:rPr>
          <w:rFonts w:eastAsiaTheme="minorEastAsia"/>
        </w:rPr>
        <w:t>a</w:t>
      </w:r>
      <w:r w:rsidR="00283F39">
        <w:rPr>
          <w:rFonts w:eastAsiaTheme="minorEastAsia"/>
        </w:rPr>
        <w:t xml:space="preserve"> multicast service in RRC_INACTIVE state in </w:t>
      </w:r>
      <w:r w:rsidR="00AC3163">
        <w:rPr>
          <w:rFonts w:eastAsiaTheme="minorEastAsia"/>
        </w:rPr>
        <w:t xml:space="preserve">the </w:t>
      </w:r>
      <w:r w:rsidR="00283F39">
        <w:rPr>
          <w:rFonts w:eastAsiaTheme="minorEastAsia"/>
        </w:rPr>
        <w:t xml:space="preserve">RRC release message. </w:t>
      </w:r>
    </w:p>
    <w:p w14:paraId="6354F0A9" w14:textId="79D396EA" w:rsidR="004F5EF6" w:rsidRDefault="004F5EF6" w:rsidP="004F5EF6">
      <w:pPr>
        <w:rPr>
          <w:rFonts w:eastAsiaTheme="minorEastAsia"/>
          <w:b/>
          <w:bCs/>
        </w:rPr>
      </w:pPr>
      <w:r w:rsidRPr="2D54660A">
        <w:rPr>
          <w:rFonts w:eastAsiaTheme="minorEastAsia"/>
          <w:b/>
          <w:bCs/>
        </w:rPr>
        <w:t xml:space="preserve">Proposal </w:t>
      </w:r>
      <w:r>
        <w:rPr>
          <w:rFonts w:eastAsiaTheme="minorEastAsia"/>
          <w:b/>
          <w:bCs/>
        </w:rPr>
        <w:t>1</w:t>
      </w:r>
      <w:r w:rsidRPr="2D54660A">
        <w:rPr>
          <w:rFonts w:eastAsiaTheme="minorEastAsia"/>
          <w:b/>
          <w:bCs/>
        </w:rPr>
        <w:t xml:space="preserve">: UE can be </w:t>
      </w:r>
      <w:r w:rsidR="009008D7">
        <w:rPr>
          <w:rFonts w:eastAsiaTheme="minorEastAsia"/>
          <w:b/>
          <w:bCs/>
        </w:rPr>
        <w:t>allowed</w:t>
      </w:r>
      <w:r w:rsidRPr="2D54660A">
        <w:rPr>
          <w:rFonts w:eastAsiaTheme="minorEastAsia"/>
          <w:b/>
          <w:bCs/>
        </w:rPr>
        <w:t xml:space="preserve"> to receive </w:t>
      </w:r>
      <w:r>
        <w:rPr>
          <w:rFonts w:eastAsiaTheme="minorEastAsia"/>
          <w:b/>
          <w:bCs/>
        </w:rPr>
        <w:t>a</w:t>
      </w:r>
      <w:r w:rsidRPr="2D54660A">
        <w:rPr>
          <w:rFonts w:eastAsiaTheme="minorEastAsia"/>
          <w:b/>
          <w:bCs/>
        </w:rPr>
        <w:t xml:space="preserve"> </w:t>
      </w:r>
      <w:r w:rsidR="00B645D9">
        <w:rPr>
          <w:rFonts w:eastAsiaTheme="minorEastAsia"/>
          <w:b/>
          <w:bCs/>
        </w:rPr>
        <w:t xml:space="preserve">specific </w:t>
      </w:r>
      <w:r w:rsidRPr="2D54660A">
        <w:rPr>
          <w:rFonts w:eastAsiaTheme="minorEastAsia"/>
          <w:b/>
          <w:bCs/>
        </w:rPr>
        <w:t xml:space="preserve">multicast service in RRC_INACTIVE state in the RRC release message with </w:t>
      </w:r>
      <w:proofErr w:type="spellStart"/>
      <w:r w:rsidRPr="2D54660A">
        <w:rPr>
          <w:rFonts w:eastAsiaTheme="minorEastAsia"/>
          <w:b/>
          <w:bCs/>
          <w:i/>
          <w:iCs/>
        </w:rPr>
        <w:t>suspendConfig</w:t>
      </w:r>
      <w:proofErr w:type="spellEnd"/>
      <w:r w:rsidRPr="2D54660A">
        <w:rPr>
          <w:rFonts w:eastAsiaTheme="minorEastAsia"/>
          <w:b/>
          <w:bCs/>
        </w:rPr>
        <w:t>.</w:t>
      </w:r>
    </w:p>
    <w:p w14:paraId="4B285E75" w14:textId="142867F1" w:rsidR="00DC30F5" w:rsidRPr="0049150E" w:rsidRDefault="00DC30F5" w:rsidP="004F5EF6">
      <w:pPr>
        <w:rPr>
          <w:rFonts w:eastAsiaTheme="minorEastAsia"/>
        </w:rPr>
      </w:pPr>
      <w:r w:rsidRPr="0049150E">
        <w:rPr>
          <w:rFonts w:eastAsiaTheme="minorEastAsia"/>
        </w:rPr>
        <w:t>Then, the next question is how to provide such configuration.</w:t>
      </w:r>
      <w:r w:rsidR="0071257B">
        <w:rPr>
          <w:rFonts w:eastAsiaTheme="minorEastAsia"/>
        </w:rPr>
        <w:t xml:space="preserve"> </w:t>
      </w:r>
      <w:proofErr w:type="spellStart"/>
      <w:r w:rsidR="0071257B" w:rsidRPr="0071257B">
        <w:rPr>
          <w:rFonts w:eastAsiaTheme="minorEastAsia"/>
          <w:i/>
          <w:iCs/>
        </w:rPr>
        <w:t>MBSMulticastConfiguration</w:t>
      </w:r>
      <w:proofErr w:type="spellEnd"/>
      <w:r w:rsidR="0071257B">
        <w:rPr>
          <w:rFonts w:eastAsiaTheme="minorEastAsia"/>
        </w:rPr>
        <w:t xml:space="preserve"> IE can be provided to the UEs in RRC release message. </w:t>
      </w:r>
      <w:r w:rsidR="005D56EE">
        <w:rPr>
          <w:rFonts w:eastAsiaTheme="minorEastAsia"/>
        </w:rPr>
        <w:t>It includes a</w:t>
      </w:r>
      <w:r w:rsidR="003F30B1">
        <w:rPr>
          <w:rFonts w:eastAsiaTheme="minorEastAsia"/>
        </w:rPr>
        <w:t>n IE</w:t>
      </w:r>
      <w:r w:rsidR="005D56EE">
        <w:rPr>
          <w:rFonts w:eastAsiaTheme="minorEastAsia"/>
        </w:rPr>
        <w:t xml:space="preserve"> </w:t>
      </w:r>
      <w:r w:rsidR="00A33950" w:rsidRPr="00A33950">
        <w:rPr>
          <w:rFonts w:eastAsiaTheme="minorEastAsia"/>
          <w:i/>
          <w:iCs/>
        </w:rPr>
        <w:t>MBS-</w:t>
      </w:r>
      <w:proofErr w:type="spellStart"/>
      <w:r w:rsidR="00A33950" w:rsidRPr="00A33950">
        <w:rPr>
          <w:rFonts w:eastAsiaTheme="minorEastAsia"/>
          <w:i/>
          <w:iCs/>
        </w:rPr>
        <w:t>SessionInfoListMulticast</w:t>
      </w:r>
      <w:proofErr w:type="spellEnd"/>
      <w:r w:rsidR="001824EF">
        <w:rPr>
          <w:rFonts w:eastAsiaTheme="minorEastAsia"/>
        </w:rPr>
        <w:t xml:space="preserve"> that contains TMGI and necessary configuration to receive a specific multicast service in RRC_INACTIVE state, along with more configuration such as “stop monitoring G-RNTI indication”.</w:t>
      </w:r>
    </w:p>
    <w:p w14:paraId="6A2158D1" w14:textId="5DBC7731" w:rsidR="00DF2A95" w:rsidRDefault="00857491" w:rsidP="009D6A53">
      <w:pPr>
        <w:rPr>
          <w:rFonts w:eastAsiaTheme="minorEastAsia"/>
        </w:rPr>
      </w:pPr>
      <w:r>
        <w:rPr>
          <w:noProof/>
        </w:rPr>
        <w:drawing>
          <wp:inline distT="0" distB="0" distL="0" distR="0" wp14:anchorId="18B2E7BD" wp14:editId="5377AFF1">
            <wp:extent cx="6122035" cy="1735455"/>
            <wp:effectExtent l="0" t="0" r="0" b="0"/>
            <wp:docPr id="1575115485" name="Picture 157511548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15485" name="Picture 1" descr="A screenshot of a computer&#10;&#10;Description automatically generated"/>
                    <pic:cNvPicPr/>
                  </pic:nvPicPr>
                  <pic:blipFill>
                    <a:blip r:embed="rId15"/>
                    <a:stretch>
                      <a:fillRect/>
                    </a:stretch>
                  </pic:blipFill>
                  <pic:spPr>
                    <a:xfrm>
                      <a:off x="0" y="0"/>
                      <a:ext cx="6122035" cy="1735455"/>
                    </a:xfrm>
                    <a:prstGeom prst="rect">
                      <a:avLst/>
                    </a:prstGeom>
                  </pic:spPr>
                </pic:pic>
              </a:graphicData>
            </a:graphic>
          </wp:inline>
        </w:drawing>
      </w:r>
    </w:p>
    <w:p w14:paraId="28190A30" w14:textId="629EC8C0" w:rsidR="00DF2A95" w:rsidRDefault="002042FB" w:rsidP="009D6A53">
      <w:pPr>
        <w:rPr>
          <w:rFonts w:eastAsiaTheme="minorEastAsia"/>
        </w:rPr>
      </w:pPr>
      <w:r>
        <w:rPr>
          <w:noProof/>
        </w:rPr>
        <w:drawing>
          <wp:inline distT="0" distB="0" distL="0" distR="0" wp14:anchorId="00886AA9" wp14:editId="56B76342">
            <wp:extent cx="6122035" cy="1443488"/>
            <wp:effectExtent l="0" t="0" r="0" b="4445"/>
            <wp:docPr id="1380043556" name="Picture 138004355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043556" name="Picture 1" descr="A screenshot of a computer&#10;&#10;Description automatically generated"/>
                    <pic:cNvPicPr/>
                  </pic:nvPicPr>
                  <pic:blipFill rotWithShape="1">
                    <a:blip r:embed="rId16"/>
                    <a:srcRect t="36767"/>
                    <a:stretch/>
                  </pic:blipFill>
                  <pic:spPr bwMode="auto">
                    <a:xfrm>
                      <a:off x="0" y="0"/>
                      <a:ext cx="6122035" cy="1443488"/>
                    </a:xfrm>
                    <a:prstGeom prst="rect">
                      <a:avLst/>
                    </a:prstGeom>
                    <a:ln>
                      <a:noFill/>
                    </a:ln>
                    <a:extLst>
                      <a:ext uri="{53640926-AAD7-44D8-BBD7-CCE9431645EC}">
                        <a14:shadowObscured xmlns:a14="http://schemas.microsoft.com/office/drawing/2010/main"/>
                      </a:ext>
                    </a:extLst>
                  </pic:spPr>
                </pic:pic>
              </a:graphicData>
            </a:graphic>
          </wp:inline>
        </w:drawing>
      </w:r>
    </w:p>
    <w:p w14:paraId="01D307EB" w14:textId="10A59E55" w:rsidR="009D6A53" w:rsidRDefault="000F45C3" w:rsidP="009D6A53">
      <w:pPr>
        <w:rPr>
          <w:rFonts w:eastAsiaTheme="minorEastAsia"/>
        </w:rPr>
      </w:pPr>
      <w:r>
        <w:rPr>
          <w:rFonts w:eastAsiaTheme="minorEastAsia"/>
        </w:rPr>
        <w:t xml:space="preserve">In our view, having </w:t>
      </w:r>
      <w:r w:rsidR="005A6B5D">
        <w:rPr>
          <w:rFonts w:eastAsiaTheme="minorEastAsia"/>
        </w:rPr>
        <w:t>a</w:t>
      </w:r>
      <w:r>
        <w:rPr>
          <w:rFonts w:eastAsiaTheme="minorEastAsia"/>
        </w:rPr>
        <w:t xml:space="preserve"> TMGI within such configuration can directly mean that a service can be received in RRC_INACTIVE state. Note that this does not necessarily mean that </w:t>
      </w:r>
      <w:r w:rsidR="00260CF0">
        <w:rPr>
          <w:rFonts w:eastAsiaTheme="minorEastAsia"/>
        </w:rPr>
        <w:t xml:space="preserve">RRC_CONNECTED </w:t>
      </w:r>
      <w:r>
        <w:rPr>
          <w:rFonts w:eastAsiaTheme="minorEastAsia"/>
        </w:rPr>
        <w:t>MRBs can be continued in RRC_INACTIVE, which is discussed separately in the next section.</w:t>
      </w:r>
    </w:p>
    <w:p w14:paraId="5089391F" w14:textId="733FC55D" w:rsidR="0010125C" w:rsidRDefault="0010125C" w:rsidP="00DE5724">
      <w:pPr>
        <w:rPr>
          <w:rFonts w:eastAsiaTheme="minorEastAsia"/>
          <w:b/>
          <w:bCs/>
        </w:rPr>
      </w:pPr>
      <w:r w:rsidRPr="2D54660A">
        <w:rPr>
          <w:rFonts w:eastAsiaTheme="minorEastAsia"/>
          <w:b/>
          <w:bCs/>
        </w:rPr>
        <w:t xml:space="preserve">Proposal </w:t>
      </w:r>
      <w:r w:rsidR="00E466E3">
        <w:rPr>
          <w:rFonts w:eastAsiaTheme="minorEastAsia"/>
          <w:b/>
          <w:bCs/>
        </w:rPr>
        <w:t>2</w:t>
      </w:r>
      <w:r w:rsidRPr="2D54660A">
        <w:rPr>
          <w:rFonts w:eastAsiaTheme="minorEastAsia"/>
          <w:b/>
          <w:bCs/>
        </w:rPr>
        <w:t xml:space="preserve">: UE can be configured to </w:t>
      </w:r>
      <w:r w:rsidR="008106B7">
        <w:rPr>
          <w:rFonts w:eastAsiaTheme="minorEastAsia"/>
          <w:b/>
          <w:bCs/>
        </w:rPr>
        <w:t xml:space="preserve">be </w:t>
      </w:r>
      <w:r w:rsidR="001C3178">
        <w:rPr>
          <w:rFonts w:eastAsiaTheme="minorEastAsia"/>
          <w:b/>
          <w:bCs/>
        </w:rPr>
        <w:t xml:space="preserve">allowed to </w:t>
      </w:r>
      <w:r w:rsidRPr="2D54660A">
        <w:rPr>
          <w:rFonts w:eastAsiaTheme="minorEastAsia"/>
          <w:b/>
          <w:bCs/>
        </w:rPr>
        <w:t xml:space="preserve">receive </w:t>
      </w:r>
      <w:r w:rsidR="00710A85">
        <w:rPr>
          <w:rFonts w:eastAsiaTheme="minorEastAsia"/>
          <w:b/>
          <w:bCs/>
        </w:rPr>
        <w:t>a</w:t>
      </w:r>
      <w:r w:rsidRPr="2D54660A">
        <w:rPr>
          <w:rFonts w:eastAsiaTheme="minorEastAsia"/>
          <w:b/>
          <w:bCs/>
        </w:rPr>
        <w:t xml:space="preserve"> multicast service in RRC_INACTIVE state in the RRC release message</w:t>
      </w:r>
      <w:r w:rsidR="00772882" w:rsidRPr="2D54660A">
        <w:rPr>
          <w:rFonts w:eastAsiaTheme="minorEastAsia"/>
          <w:b/>
          <w:bCs/>
        </w:rPr>
        <w:t xml:space="preserve"> with </w:t>
      </w:r>
      <w:proofErr w:type="spellStart"/>
      <w:r w:rsidR="00772882" w:rsidRPr="2D54660A">
        <w:rPr>
          <w:rFonts w:eastAsiaTheme="minorEastAsia"/>
          <w:b/>
          <w:bCs/>
          <w:i/>
          <w:iCs/>
        </w:rPr>
        <w:t>suspendConf</w:t>
      </w:r>
      <w:r w:rsidR="00B077FE" w:rsidRPr="2D54660A">
        <w:rPr>
          <w:rFonts w:eastAsiaTheme="minorEastAsia"/>
          <w:b/>
          <w:bCs/>
          <w:i/>
          <w:iCs/>
        </w:rPr>
        <w:t>i</w:t>
      </w:r>
      <w:r w:rsidR="00772882" w:rsidRPr="2D54660A">
        <w:rPr>
          <w:rFonts w:eastAsiaTheme="minorEastAsia"/>
          <w:b/>
          <w:bCs/>
          <w:i/>
          <w:iCs/>
        </w:rPr>
        <w:t>g</w:t>
      </w:r>
      <w:proofErr w:type="spellEnd"/>
      <w:r w:rsidR="00F64B8C">
        <w:rPr>
          <w:rFonts w:eastAsiaTheme="minorEastAsia"/>
          <w:b/>
          <w:bCs/>
        </w:rPr>
        <w:t>:</w:t>
      </w:r>
    </w:p>
    <w:p w14:paraId="03006808" w14:textId="2DF7D3B5" w:rsidR="00B077FE" w:rsidRPr="00B077FE" w:rsidRDefault="00B077FE" w:rsidP="00B077FE">
      <w:pPr>
        <w:pStyle w:val="ListParagraph"/>
        <w:numPr>
          <w:ilvl w:val="0"/>
          <w:numId w:val="19"/>
        </w:numPr>
        <w:rPr>
          <w:rFonts w:eastAsiaTheme="minorEastAsia"/>
          <w:b/>
          <w:bCs/>
        </w:rPr>
      </w:pPr>
      <w:r>
        <w:rPr>
          <w:rFonts w:eastAsiaTheme="minorEastAsia"/>
          <w:b/>
          <w:bCs/>
        </w:rPr>
        <w:t xml:space="preserve">Existence of </w:t>
      </w:r>
      <w:r w:rsidR="00590992">
        <w:rPr>
          <w:rFonts w:eastAsiaTheme="minorEastAsia"/>
          <w:b/>
          <w:bCs/>
        </w:rPr>
        <w:t>a TMGI within</w:t>
      </w:r>
      <w:r>
        <w:rPr>
          <w:rFonts w:eastAsiaTheme="minorEastAsia"/>
          <w:b/>
          <w:bCs/>
        </w:rPr>
        <w:t xml:space="preserve"> </w:t>
      </w:r>
      <w:r w:rsidRPr="0000457F">
        <w:rPr>
          <w:rFonts w:eastAsiaTheme="minorEastAsia"/>
          <w:b/>
          <w:bCs/>
          <w:i/>
          <w:iCs/>
        </w:rPr>
        <w:t>MulticastConfigInactive-r18</w:t>
      </w:r>
      <w:r>
        <w:rPr>
          <w:rFonts w:eastAsiaTheme="minorEastAsia"/>
          <w:b/>
          <w:bCs/>
        </w:rPr>
        <w:t xml:space="preserve"> IE is the </w:t>
      </w:r>
      <w:r w:rsidR="00E704E4">
        <w:rPr>
          <w:rFonts w:eastAsiaTheme="minorEastAsia"/>
          <w:b/>
          <w:bCs/>
        </w:rPr>
        <w:t>configuration</w:t>
      </w:r>
      <w:r>
        <w:rPr>
          <w:rFonts w:eastAsiaTheme="minorEastAsia"/>
          <w:b/>
          <w:bCs/>
        </w:rPr>
        <w:t>.</w:t>
      </w:r>
    </w:p>
    <w:p w14:paraId="2DC6DD76" w14:textId="0540A22C" w:rsidR="005834A5" w:rsidRPr="0039394B" w:rsidRDefault="0010125C" w:rsidP="008A5E66">
      <w:pPr>
        <w:ind w:left="280"/>
        <w:rPr>
          <w:rFonts w:eastAsiaTheme="minorEastAsia"/>
          <w:b/>
          <w:bCs/>
        </w:rPr>
      </w:pPr>
      <w:r w:rsidRPr="0039394B">
        <w:rPr>
          <w:rFonts w:eastAsiaTheme="minorEastAsia"/>
          <w:b/>
          <w:bCs/>
        </w:rPr>
        <w:t xml:space="preserve">Note: </w:t>
      </w:r>
      <w:r w:rsidR="008A5E66" w:rsidRPr="008A5E66">
        <w:rPr>
          <w:rFonts w:eastAsiaTheme="minorEastAsia"/>
          <w:b/>
          <w:bCs/>
        </w:rPr>
        <w:t>This does not necessarily mean that MRBs</w:t>
      </w:r>
      <w:r w:rsidR="0036051E">
        <w:rPr>
          <w:rFonts w:eastAsiaTheme="minorEastAsia"/>
          <w:b/>
          <w:bCs/>
        </w:rPr>
        <w:t xml:space="preserve"> used in RRC_CONNECTED</w:t>
      </w:r>
      <w:r w:rsidR="008A5E66" w:rsidRPr="008A5E66">
        <w:rPr>
          <w:rFonts w:eastAsiaTheme="minorEastAsia"/>
          <w:b/>
          <w:bCs/>
        </w:rPr>
        <w:t xml:space="preserve"> can be continued in RRC_INACTIVE</w:t>
      </w:r>
      <w:r w:rsidR="008A5E66">
        <w:rPr>
          <w:rFonts w:eastAsiaTheme="minorEastAsia"/>
          <w:b/>
          <w:bCs/>
        </w:rPr>
        <w:t xml:space="preserve"> state</w:t>
      </w:r>
      <w:r w:rsidRPr="008A5E66">
        <w:rPr>
          <w:rFonts w:eastAsiaTheme="minorEastAsia"/>
          <w:b/>
          <w:bCs/>
        </w:rPr>
        <w:t>.</w:t>
      </w:r>
    </w:p>
    <w:p w14:paraId="4BB0B1BA" w14:textId="08BD6F32" w:rsidR="00DE5724" w:rsidRDefault="000B7772" w:rsidP="00DE5724">
      <w:pPr>
        <w:rPr>
          <w:rFonts w:eastAsiaTheme="minorEastAsia"/>
          <w:b/>
          <w:bCs/>
        </w:rPr>
      </w:pPr>
      <w:r>
        <w:rPr>
          <w:rFonts w:eastAsiaTheme="minorEastAsia"/>
        </w:rPr>
        <w:t xml:space="preserve">That way, </w:t>
      </w:r>
      <w:r w:rsidR="00DE5724" w:rsidRPr="00EE4DFF">
        <w:t>a</w:t>
      </w:r>
      <w:r w:rsidR="00DE5724" w:rsidRPr="00EE4DFF">
        <w:rPr>
          <w:rFonts w:eastAsiaTheme="minorEastAsia"/>
        </w:rPr>
        <w:t xml:space="preserve"> UE in RRC_INACTIVE state that joined successfully via NAS signalling to an MBS session</w:t>
      </w:r>
      <w:r w:rsidR="00DE5724">
        <w:rPr>
          <w:rFonts w:eastAsiaTheme="minorEastAsia"/>
        </w:rPr>
        <w:t>(s)</w:t>
      </w:r>
      <w:r>
        <w:rPr>
          <w:rFonts w:eastAsiaTheme="minorEastAsia"/>
        </w:rPr>
        <w:t xml:space="preserve"> </w:t>
      </w:r>
      <w:proofErr w:type="gramStart"/>
      <w:r>
        <w:rPr>
          <w:rFonts w:eastAsiaTheme="minorEastAsia"/>
        </w:rPr>
        <w:t>and also</w:t>
      </w:r>
      <w:proofErr w:type="gramEnd"/>
      <w:r>
        <w:rPr>
          <w:rFonts w:eastAsiaTheme="minorEastAsia"/>
        </w:rPr>
        <w:t xml:space="preserve"> receive</w:t>
      </w:r>
      <w:r w:rsidR="008E69D9">
        <w:rPr>
          <w:rFonts w:eastAsiaTheme="minorEastAsia"/>
        </w:rPr>
        <w:t>d</w:t>
      </w:r>
      <w:r>
        <w:rPr>
          <w:rFonts w:eastAsiaTheme="minorEastAsia"/>
        </w:rPr>
        <w:t xml:space="preserve"> such </w:t>
      </w:r>
      <w:r w:rsidR="004F0807">
        <w:rPr>
          <w:rFonts w:eastAsiaTheme="minorEastAsia"/>
        </w:rPr>
        <w:t>configuration</w:t>
      </w:r>
      <w:r w:rsidR="00DE5724" w:rsidRPr="00EE4DFF">
        <w:rPr>
          <w:rFonts w:eastAsiaTheme="minorEastAsia"/>
        </w:rPr>
        <w:t xml:space="preserve"> shall monitor </w:t>
      </w:r>
      <w:proofErr w:type="spellStart"/>
      <w:r w:rsidR="00DE5724" w:rsidRPr="00EE4DFF">
        <w:rPr>
          <w:rFonts w:eastAsiaTheme="minorEastAsia"/>
        </w:rPr>
        <w:t>SIB</w:t>
      </w:r>
      <w:r w:rsidR="00DE5724">
        <w:rPr>
          <w:rFonts w:eastAsiaTheme="minorEastAsia"/>
        </w:rPr>
        <w:t>x</w:t>
      </w:r>
      <w:proofErr w:type="spellEnd"/>
      <w:r w:rsidR="00DE5724" w:rsidRPr="00EE4DFF">
        <w:rPr>
          <w:rFonts w:eastAsiaTheme="minorEastAsia"/>
        </w:rPr>
        <w:t xml:space="preserve">/MCCH for that </w:t>
      </w:r>
      <w:r w:rsidR="00DE5724">
        <w:rPr>
          <w:rFonts w:eastAsiaTheme="minorEastAsia"/>
        </w:rPr>
        <w:t>respective</w:t>
      </w:r>
      <w:r w:rsidR="00DE5724" w:rsidRPr="00EE4DFF">
        <w:rPr>
          <w:rFonts w:eastAsiaTheme="minorEastAsia"/>
        </w:rPr>
        <w:t xml:space="preserve"> TMGI</w:t>
      </w:r>
      <w:r w:rsidR="00DE5724">
        <w:rPr>
          <w:rFonts w:eastAsiaTheme="minorEastAsia"/>
        </w:rPr>
        <w:t>(s)</w:t>
      </w:r>
      <w:r w:rsidR="00DE5724" w:rsidRPr="001D5B3C">
        <w:rPr>
          <w:rFonts w:eastAsiaTheme="minorEastAsia"/>
          <w:b/>
          <w:bCs/>
        </w:rPr>
        <w:t>.</w:t>
      </w:r>
    </w:p>
    <w:p w14:paraId="549F09DB" w14:textId="4797C501" w:rsidR="00DE5724" w:rsidRPr="00C648A7" w:rsidRDefault="00DE5724" w:rsidP="00DE5724">
      <w:pPr>
        <w:rPr>
          <w:rFonts w:eastAsiaTheme="minorEastAsia"/>
          <w:b/>
          <w:bCs/>
        </w:rPr>
      </w:pPr>
      <w:r w:rsidRPr="00EC38E4">
        <w:rPr>
          <w:b/>
          <w:bCs/>
        </w:rPr>
        <w:t xml:space="preserve">Proposal </w:t>
      </w:r>
      <w:r w:rsidR="00E466E3">
        <w:rPr>
          <w:b/>
          <w:bCs/>
        </w:rPr>
        <w:t>3</w:t>
      </w:r>
      <w:r w:rsidRPr="00EC38E4">
        <w:rPr>
          <w:b/>
          <w:bCs/>
        </w:rPr>
        <w:t xml:space="preserve">: </w:t>
      </w:r>
      <w:r>
        <w:rPr>
          <w:b/>
          <w:bCs/>
        </w:rPr>
        <w:t>A</w:t>
      </w:r>
      <w:r w:rsidRPr="001D5B3C">
        <w:rPr>
          <w:rFonts w:eastAsiaTheme="minorEastAsia"/>
          <w:b/>
          <w:bCs/>
        </w:rPr>
        <w:t xml:space="preserve"> UE in RRC_INACTIVE state that joined successfully to an MBS </w:t>
      </w:r>
      <w:r>
        <w:rPr>
          <w:rFonts w:eastAsiaTheme="minorEastAsia"/>
          <w:b/>
          <w:bCs/>
        </w:rPr>
        <w:t xml:space="preserve">multicast </w:t>
      </w:r>
      <w:r w:rsidRPr="001D5B3C">
        <w:rPr>
          <w:rFonts w:eastAsiaTheme="minorEastAsia"/>
          <w:b/>
          <w:bCs/>
        </w:rPr>
        <w:t>session monitor</w:t>
      </w:r>
      <w:r>
        <w:rPr>
          <w:rFonts w:eastAsiaTheme="minorEastAsia"/>
          <w:b/>
          <w:bCs/>
        </w:rPr>
        <w:t>s</w:t>
      </w:r>
      <w:r w:rsidRPr="001D5B3C">
        <w:rPr>
          <w:rFonts w:eastAsiaTheme="minorEastAsia"/>
          <w:b/>
          <w:bCs/>
        </w:rPr>
        <w:t xml:space="preserve"> </w:t>
      </w:r>
      <w:proofErr w:type="spellStart"/>
      <w:r w:rsidRPr="001D5B3C">
        <w:rPr>
          <w:rFonts w:eastAsiaTheme="minorEastAsia"/>
          <w:b/>
          <w:bCs/>
        </w:rPr>
        <w:t>SIB</w:t>
      </w:r>
      <w:r>
        <w:rPr>
          <w:rFonts w:eastAsiaTheme="minorEastAsia"/>
          <w:b/>
          <w:bCs/>
        </w:rPr>
        <w:t>x</w:t>
      </w:r>
      <w:proofErr w:type="spellEnd"/>
      <w:r w:rsidRPr="001D5B3C">
        <w:rPr>
          <w:rFonts w:eastAsiaTheme="minorEastAsia"/>
          <w:b/>
          <w:bCs/>
        </w:rPr>
        <w:t xml:space="preserve">/MCCH for that </w:t>
      </w:r>
      <w:proofErr w:type="gramStart"/>
      <w:r w:rsidRPr="001D5B3C">
        <w:rPr>
          <w:rFonts w:eastAsiaTheme="minorEastAsia"/>
          <w:b/>
          <w:bCs/>
        </w:rPr>
        <w:t xml:space="preserve">particular </w:t>
      </w:r>
      <w:r>
        <w:rPr>
          <w:rFonts w:eastAsiaTheme="minorEastAsia"/>
          <w:b/>
          <w:bCs/>
        </w:rPr>
        <w:t>service</w:t>
      </w:r>
      <w:proofErr w:type="gramEnd"/>
      <w:r>
        <w:rPr>
          <w:rFonts w:eastAsiaTheme="minorEastAsia"/>
          <w:b/>
          <w:bCs/>
        </w:rPr>
        <w:t xml:space="preserve">, </w:t>
      </w:r>
      <w:r w:rsidR="008E69D9">
        <w:rPr>
          <w:rFonts w:eastAsiaTheme="minorEastAsia"/>
          <w:b/>
          <w:bCs/>
        </w:rPr>
        <w:t xml:space="preserve">in case UE </w:t>
      </w:r>
      <w:r w:rsidR="00A97F6E">
        <w:rPr>
          <w:rFonts w:eastAsiaTheme="minorEastAsia"/>
          <w:b/>
          <w:bCs/>
        </w:rPr>
        <w:t xml:space="preserve">receives </w:t>
      </w:r>
      <w:r w:rsidR="00C04C2B">
        <w:rPr>
          <w:rFonts w:eastAsiaTheme="minorEastAsia"/>
          <w:b/>
          <w:bCs/>
        </w:rPr>
        <w:t>the TMGI within</w:t>
      </w:r>
      <w:r w:rsidR="00A97F6E">
        <w:rPr>
          <w:rFonts w:eastAsiaTheme="minorEastAsia"/>
          <w:b/>
          <w:bCs/>
        </w:rPr>
        <w:t xml:space="preserve"> </w:t>
      </w:r>
      <w:r w:rsidR="00A97F6E" w:rsidRPr="0000457F">
        <w:rPr>
          <w:rFonts w:eastAsiaTheme="minorEastAsia"/>
          <w:b/>
          <w:bCs/>
          <w:i/>
          <w:iCs/>
        </w:rPr>
        <w:t>MulticastConfigInactive-r18</w:t>
      </w:r>
      <w:r w:rsidR="00A97F6E">
        <w:rPr>
          <w:rFonts w:eastAsiaTheme="minorEastAsia"/>
          <w:b/>
          <w:bCs/>
          <w:i/>
          <w:iCs/>
        </w:rPr>
        <w:t xml:space="preserve"> </w:t>
      </w:r>
      <w:r w:rsidR="00A97F6E" w:rsidRPr="00695A54">
        <w:rPr>
          <w:rFonts w:eastAsiaTheme="minorEastAsia"/>
          <w:b/>
          <w:bCs/>
        </w:rPr>
        <w:t>IE in RRC release</w:t>
      </w:r>
      <w:r>
        <w:rPr>
          <w:rFonts w:eastAsiaTheme="minorEastAsia"/>
          <w:b/>
          <w:bCs/>
        </w:rPr>
        <w:t>.</w:t>
      </w:r>
    </w:p>
    <w:p w14:paraId="3E590B15" w14:textId="4345EBE0" w:rsidR="004A7280" w:rsidRDefault="00C03E8E" w:rsidP="00C03E8E">
      <w:pPr>
        <w:pStyle w:val="paragraph"/>
        <w:spacing w:before="0" w:beforeAutospacing="0" w:after="0" w:afterAutospacing="0"/>
        <w:jc w:val="both"/>
        <w:textAlignment w:val="baseline"/>
        <w:rPr>
          <w:rFonts w:eastAsiaTheme="minorEastAsia"/>
          <w:sz w:val="20"/>
          <w:szCs w:val="20"/>
        </w:rPr>
      </w:pPr>
      <w:r w:rsidRPr="00C03E8E">
        <w:rPr>
          <w:rFonts w:eastAsiaTheme="minorEastAsia"/>
          <w:sz w:val="20"/>
          <w:szCs w:val="20"/>
        </w:rPr>
        <w:t xml:space="preserve">We propose that the IE description is </w:t>
      </w:r>
      <w:r w:rsidR="004A7280">
        <w:rPr>
          <w:rFonts w:eastAsiaTheme="minorEastAsia"/>
          <w:sz w:val="20"/>
          <w:szCs w:val="20"/>
        </w:rPr>
        <w:t xml:space="preserve">therefore </w:t>
      </w:r>
      <w:r w:rsidRPr="00C03E8E">
        <w:rPr>
          <w:rFonts w:eastAsiaTheme="minorEastAsia"/>
          <w:sz w:val="20"/>
          <w:szCs w:val="20"/>
        </w:rPr>
        <w:t>adjusted</w:t>
      </w:r>
      <w:r w:rsidR="004A7280">
        <w:rPr>
          <w:rFonts w:eastAsiaTheme="minorEastAsia"/>
          <w:sz w:val="20"/>
          <w:szCs w:val="20"/>
        </w:rPr>
        <w:t xml:space="preserve"> to reflect Proposal </w:t>
      </w:r>
      <w:r w:rsidR="002271B5">
        <w:rPr>
          <w:rFonts w:eastAsiaTheme="minorEastAsia"/>
          <w:sz w:val="20"/>
          <w:szCs w:val="20"/>
        </w:rPr>
        <w:t>1</w:t>
      </w:r>
      <w:r w:rsidR="004A7280">
        <w:rPr>
          <w:rFonts w:eastAsiaTheme="minorEastAsia"/>
          <w:sz w:val="20"/>
          <w:szCs w:val="20"/>
        </w:rPr>
        <w:t>/</w:t>
      </w:r>
      <w:r w:rsidR="002271B5">
        <w:rPr>
          <w:rFonts w:eastAsiaTheme="minorEastAsia"/>
          <w:sz w:val="20"/>
          <w:szCs w:val="20"/>
        </w:rPr>
        <w:t>2</w:t>
      </w:r>
      <w:r w:rsidR="004A7280">
        <w:rPr>
          <w:rFonts w:eastAsiaTheme="minorEastAsia"/>
          <w:sz w:val="20"/>
          <w:szCs w:val="20"/>
        </w:rPr>
        <w:t xml:space="preserve"> above:</w:t>
      </w:r>
    </w:p>
    <w:p w14:paraId="780B0C80" w14:textId="77777777" w:rsidR="00F510B2" w:rsidRDefault="00F510B2" w:rsidP="00C03E8E">
      <w:pPr>
        <w:pStyle w:val="paragraph"/>
        <w:spacing w:before="0" w:beforeAutospacing="0" w:after="0" w:afterAutospacing="0"/>
        <w:jc w:val="both"/>
        <w:textAlignment w:val="baseline"/>
        <w:rPr>
          <w:rFonts w:eastAsiaTheme="minorEastAsia"/>
          <w:sz w:val="20"/>
          <w:szCs w:val="20"/>
        </w:rPr>
      </w:pPr>
    </w:p>
    <w:p w14:paraId="752CBA1C" w14:textId="19E9CF41" w:rsidR="00F510B2" w:rsidRPr="00F510B2" w:rsidRDefault="00F510B2" w:rsidP="00C03E8E">
      <w:pPr>
        <w:pStyle w:val="paragraph"/>
        <w:spacing w:before="0" w:beforeAutospacing="0" w:after="0" w:afterAutospacing="0"/>
        <w:jc w:val="both"/>
        <w:textAlignment w:val="baseline"/>
        <w:rPr>
          <w:rFonts w:eastAsiaTheme="minorEastAsia"/>
          <w:b/>
          <w:bCs/>
          <w:sz w:val="20"/>
          <w:szCs w:val="20"/>
        </w:rPr>
      </w:pPr>
      <w:r w:rsidRPr="00F510B2">
        <w:rPr>
          <w:rFonts w:eastAsiaTheme="minorEastAsia"/>
          <w:b/>
          <w:bCs/>
          <w:sz w:val="20"/>
          <w:szCs w:val="20"/>
        </w:rPr>
        <w:t xml:space="preserve">Proposal </w:t>
      </w:r>
      <w:r w:rsidR="00E466E3">
        <w:rPr>
          <w:rFonts w:eastAsiaTheme="minorEastAsia"/>
          <w:b/>
          <w:bCs/>
          <w:sz w:val="20"/>
          <w:szCs w:val="20"/>
        </w:rPr>
        <w:t>4</w:t>
      </w:r>
      <w:r w:rsidRPr="00F510B2">
        <w:rPr>
          <w:rFonts w:eastAsiaTheme="minorEastAsia"/>
          <w:b/>
          <w:bCs/>
          <w:sz w:val="20"/>
          <w:szCs w:val="20"/>
        </w:rPr>
        <w:t xml:space="preserve">: IE description of </w:t>
      </w:r>
      <w:proofErr w:type="spellStart"/>
      <w:r w:rsidRPr="00F510B2">
        <w:rPr>
          <w:rFonts w:eastAsiaTheme="minorEastAsia"/>
          <w:b/>
          <w:bCs/>
          <w:i/>
          <w:iCs/>
          <w:sz w:val="20"/>
          <w:szCs w:val="20"/>
        </w:rPr>
        <w:t>multicastConfigInactive</w:t>
      </w:r>
      <w:proofErr w:type="spellEnd"/>
      <w:r w:rsidRPr="00F510B2">
        <w:rPr>
          <w:rFonts w:eastAsiaTheme="minorEastAsia"/>
          <w:b/>
          <w:bCs/>
          <w:sz w:val="20"/>
          <w:szCs w:val="20"/>
        </w:rPr>
        <w:t xml:space="preserve"> is</w:t>
      </w:r>
      <w:r w:rsidR="00957E2B">
        <w:rPr>
          <w:rFonts w:eastAsiaTheme="minorEastAsia"/>
          <w:b/>
          <w:bCs/>
          <w:sz w:val="20"/>
          <w:szCs w:val="20"/>
        </w:rPr>
        <w:t xml:space="preserve"> updated to</w:t>
      </w:r>
      <w:r w:rsidRPr="00F510B2">
        <w:rPr>
          <w:rFonts w:eastAsiaTheme="minorEastAsia"/>
          <w:b/>
          <w:bCs/>
          <w:sz w:val="20"/>
          <w:szCs w:val="20"/>
        </w:rPr>
        <w:t>:</w:t>
      </w:r>
      <w:r w:rsidR="0018475B">
        <w:rPr>
          <w:rFonts w:eastAsiaTheme="minorEastAsia"/>
          <w:b/>
          <w:bCs/>
          <w:sz w:val="20"/>
          <w:szCs w:val="20"/>
        </w:rPr>
        <w:t xml:space="preserve"> </w:t>
      </w:r>
      <w:r>
        <w:rPr>
          <w:rFonts w:eastAsiaTheme="minorEastAsia"/>
          <w:b/>
          <w:bCs/>
          <w:sz w:val="20"/>
          <w:szCs w:val="20"/>
        </w:rPr>
        <w:t xml:space="preserve">Indicates multicast services </w:t>
      </w:r>
      <w:r w:rsidR="00EC5C23">
        <w:rPr>
          <w:rFonts w:eastAsiaTheme="minorEastAsia"/>
          <w:b/>
          <w:bCs/>
          <w:sz w:val="20"/>
          <w:szCs w:val="20"/>
        </w:rPr>
        <w:t xml:space="preserve">that </w:t>
      </w:r>
      <w:r>
        <w:rPr>
          <w:rFonts w:eastAsiaTheme="minorEastAsia"/>
          <w:b/>
          <w:bCs/>
          <w:sz w:val="20"/>
          <w:szCs w:val="20"/>
        </w:rPr>
        <w:t xml:space="preserve">can be received in RRC_INACTIVE state and optionally </w:t>
      </w:r>
      <w:r w:rsidR="0018475B">
        <w:rPr>
          <w:rFonts w:eastAsiaTheme="minorEastAsia"/>
          <w:b/>
          <w:bCs/>
          <w:sz w:val="20"/>
          <w:szCs w:val="20"/>
        </w:rPr>
        <w:t>the configuration to receive multicast services in the current cell</w:t>
      </w:r>
      <w:r w:rsidR="002C65B3">
        <w:rPr>
          <w:rFonts w:eastAsiaTheme="minorEastAsia"/>
          <w:b/>
          <w:bCs/>
          <w:sz w:val="20"/>
          <w:szCs w:val="20"/>
        </w:rPr>
        <w:t xml:space="preserve"> in RRC_INACTIVE state</w:t>
      </w:r>
      <w:r w:rsidR="0018475B">
        <w:rPr>
          <w:rFonts w:eastAsiaTheme="minorEastAsia"/>
          <w:b/>
          <w:bCs/>
          <w:sz w:val="20"/>
          <w:szCs w:val="20"/>
        </w:rPr>
        <w:t>.</w:t>
      </w:r>
    </w:p>
    <w:p w14:paraId="234EC701" w14:textId="0D769C4B" w:rsidR="00F72315" w:rsidRDefault="00C03E8E" w:rsidP="00EB375D">
      <w:pPr>
        <w:pStyle w:val="paragraph"/>
        <w:spacing w:before="0" w:beforeAutospacing="0" w:after="0" w:afterAutospacing="0"/>
        <w:jc w:val="both"/>
        <w:textAlignment w:val="baseline"/>
        <w:rPr>
          <w:rFonts w:eastAsiaTheme="minorEastAsia"/>
          <w:b/>
          <w:bCs/>
        </w:rPr>
      </w:pPr>
      <w:r w:rsidRPr="00C03E8E">
        <w:rPr>
          <w:rFonts w:eastAsiaTheme="minorEastAsia"/>
          <w:sz w:val="20"/>
          <w:szCs w:val="20"/>
        </w:rPr>
        <w:t xml:space="preserve"> </w:t>
      </w:r>
    </w:p>
    <w:p w14:paraId="3673687F" w14:textId="77777777" w:rsidR="00F72315" w:rsidRDefault="00F72315" w:rsidP="00DE5724">
      <w:pPr>
        <w:rPr>
          <w:rFonts w:eastAsiaTheme="minorEastAsia"/>
          <w:b/>
          <w:bCs/>
        </w:rPr>
      </w:pPr>
    </w:p>
    <w:p w14:paraId="546A2149" w14:textId="77777777" w:rsidR="00DE5724" w:rsidRPr="00C648A7" w:rsidRDefault="00DE5724" w:rsidP="00DE5724">
      <w:pPr>
        <w:pStyle w:val="Heading3"/>
        <w:rPr>
          <w:rFonts w:eastAsia="Arial" w:cs="Arial"/>
          <w:szCs w:val="28"/>
        </w:rPr>
      </w:pPr>
      <w:r w:rsidRPr="66656C18">
        <w:rPr>
          <w:rFonts w:eastAsia="Arial" w:cs="Arial"/>
          <w:szCs w:val="28"/>
        </w:rPr>
        <w:t>2.2</w:t>
      </w:r>
      <w:r w:rsidRPr="005226D2">
        <w:tab/>
      </w:r>
      <w:r w:rsidRPr="66656C18">
        <w:rPr>
          <w:rFonts w:eastAsia="Arial" w:cs="Arial"/>
          <w:szCs w:val="28"/>
        </w:rPr>
        <w:t>Suspension/Continuation of MRBs (and Multicast Service Reception) when Transitioning from RRC_CONNECTED to RRC_INACTIVE State</w:t>
      </w:r>
    </w:p>
    <w:p w14:paraId="068BCD0F" w14:textId="7C94890C" w:rsidR="00DE5724" w:rsidRDefault="00DE5724" w:rsidP="00DE5724">
      <w:r>
        <w:t>The following agreements were made the last time</w:t>
      </w:r>
      <w:r w:rsidR="00CD1039">
        <w:t>s</w:t>
      </w:r>
      <w:r>
        <w:t>:</w:t>
      </w:r>
    </w:p>
    <w:p w14:paraId="37977048" w14:textId="77777777" w:rsidR="007C2A3C" w:rsidRDefault="00DE5724" w:rsidP="00DE5724">
      <w:pPr>
        <w:spacing w:before="100" w:beforeAutospacing="1" w:after="100" w:afterAutospacing="1"/>
        <w:ind w:left="1136"/>
        <w:rPr>
          <w:b/>
          <w:bCs/>
          <w:i/>
          <w:iCs/>
          <w:sz w:val="18"/>
          <w:szCs w:val="18"/>
          <w:lang w:val="en-US"/>
        </w:rPr>
      </w:pPr>
      <w:r w:rsidRPr="00015B45">
        <w:rPr>
          <w:b/>
          <w:bCs/>
          <w:i/>
          <w:iCs/>
          <w:sz w:val="18"/>
          <w:szCs w:val="18"/>
          <w:lang w:val="en-US"/>
        </w:rPr>
        <w:t xml:space="preserve">NW indicates which multicast service can be received in INACTIVE in </w:t>
      </w:r>
      <w:proofErr w:type="spellStart"/>
      <w:r w:rsidRPr="00015B45">
        <w:rPr>
          <w:b/>
          <w:bCs/>
          <w:i/>
          <w:iCs/>
          <w:sz w:val="18"/>
          <w:szCs w:val="18"/>
          <w:lang w:val="en-US"/>
        </w:rPr>
        <w:t>suspendConfig</w:t>
      </w:r>
      <w:proofErr w:type="spellEnd"/>
      <w:r w:rsidRPr="00015B45">
        <w:rPr>
          <w:b/>
          <w:bCs/>
          <w:i/>
          <w:iCs/>
          <w:sz w:val="18"/>
          <w:szCs w:val="18"/>
          <w:lang w:val="en-US"/>
        </w:rPr>
        <w:t xml:space="preserve"> of RRC Release. FFS how exactly this is indicated</w:t>
      </w:r>
      <w:r>
        <w:rPr>
          <w:b/>
          <w:bCs/>
          <w:i/>
          <w:iCs/>
          <w:sz w:val="18"/>
          <w:szCs w:val="18"/>
          <w:lang w:val="en-US"/>
        </w:rPr>
        <w:t>.</w:t>
      </w:r>
    </w:p>
    <w:p w14:paraId="28A64932" w14:textId="77777777" w:rsidR="00CD1039" w:rsidRDefault="00DE5724" w:rsidP="00CD1039">
      <w:pPr>
        <w:spacing w:before="100" w:beforeAutospacing="1" w:after="100" w:afterAutospacing="1"/>
        <w:ind w:left="1136"/>
        <w:rPr>
          <w:b/>
          <w:bCs/>
          <w:i/>
          <w:iCs/>
          <w:sz w:val="18"/>
          <w:szCs w:val="18"/>
          <w:lang w:val="en-US"/>
        </w:rPr>
      </w:pPr>
      <w:r w:rsidRPr="00015B45">
        <w:rPr>
          <w:b/>
          <w:bCs/>
          <w:i/>
          <w:iCs/>
          <w:sz w:val="18"/>
          <w:szCs w:val="18"/>
          <w:lang w:val="en-US"/>
        </w:rPr>
        <w:t xml:space="preserve">Unless blocking issues are identified, UE </w:t>
      </w:r>
      <w:proofErr w:type="spellStart"/>
      <w:r w:rsidRPr="00015B45">
        <w:rPr>
          <w:b/>
          <w:bCs/>
          <w:i/>
          <w:iCs/>
          <w:sz w:val="18"/>
          <w:szCs w:val="18"/>
          <w:lang w:val="en-US"/>
        </w:rPr>
        <w:t>behaviour</w:t>
      </w:r>
      <w:proofErr w:type="spellEnd"/>
      <w:r w:rsidRPr="00015B45">
        <w:rPr>
          <w:b/>
          <w:bCs/>
          <w:i/>
          <w:iCs/>
          <w:sz w:val="18"/>
          <w:szCs w:val="18"/>
          <w:lang w:val="en-US"/>
        </w:rPr>
        <w:t xml:space="preserve"> is not to suspend corresponding multicast MRBs and to keep using them in INACTIVE</w:t>
      </w:r>
      <w:r>
        <w:rPr>
          <w:b/>
          <w:bCs/>
          <w:i/>
          <w:iCs/>
          <w:sz w:val="18"/>
          <w:szCs w:val="18"/>
          <w:lang w:val="en-US"/>
        </w:rPr>
        <w:t>.</w:t>
      </w:r>
    </w:p>
    <w:p w14:paraId="74CE2A1A" w14:textId="77777777" w:rsidR="009F097D" w:rsidRDefault="00CD1039" w:rsidP="009F097D">
      <w:pPr>
        <w:spacing w:before="100" w:beforeAutospacing="1" w:after="100" w:afterAutospacing="1"/>
        <w:ind w:left="1136"/>
        <w:rPr>
          <w:b/>
          <w:bCs/>
          <w:i/>
          <w:iCs/>
          <w:noProof/>
          <w:sz w:val="18"/>
          <w:szCs w:val="18"/>
        </w:rPr>
      </w:pPr>
      <w:r w:rsidRPr="00E01248">
        <w:rPr>
          <w:b/>
          <w:bCs/>
          <w:i/>
          <w:iCs/>
          <w:noProof/>
          <w:sz w:val="18"/>
          <w:szCs w:val="18"/>
        </w:rPr>
        <w:t>Introduce an explicit indication in the multicast MCCH/RRCRelease(i.e., in the IE MBSMulticastConfiguration) for the UE to stop G-RNTI monitoring. It is used for notification triggered by the multicast session deactivation or the temporary no data.</w:t>
      </w:r>
    </w:p>
    <w:p w14:paraId="4C20B4CD" w14:textId="77777777" w:rsidR="009F097D" w:rsidRPr="002A49EE" w:rsidRDefault="009F097D" w:rsidP="009F097D">
      <w:pPr>
        <w:spacing w:before="100" w:beforeAutospacing="1" w:after="100" w:afterAutospacing="1"/>
        <w:ind w:left="1136"/>
        <w:rPr>
          <w:b/>
          <w:bCs/>
          <w:i/>
          <w:iCs/>
          <w:sz w:val="18"/>
          <w:szCs w:val="18"/>
        </w:rPr>
      </w:pPr>
      <w:r w:rsidRPr="002A49EE">
        <w:rPr>
          <w:b/>
          <w:bCs/>
          <w:i/>
          <w:iCs/>
          <w:sz w:val="18"/>
          <w:szCs w:val="18"/>
        </w:rPr>
        <w:t>All MRBs corresponding to the same multicast session to be received in RRC_INACTIVE should be continued.</w:t>
      </w:r>
    </w:p>
    <w:p w14:paraId="1BFAFC48" w14:textId="0FA58368" w:rsidR="009F097D" w:rsidRPr="002A49EE" w:rsidRDefault="009F097D" w:rsidP="00DE5724">
      <w:pPr>
        <w:spacing w:before="100" w:beforeAutospacing="1" w:after="100" w:afterAutospacing="1"/>
        <w:ind w:left="1136"/>
        <w:rPr>
          <w:b/>
          <w:bCs/>
          <w:i/>
          <w:iCs/>
          <w:sz w:val="18"/>
          <w:szCs w:val="18"/>
        </w:rPr>
      </w:pPr>
      <w:r w:rsidRPr="002A49EE">
        <w:rPr>
          <w:b/>
          <w:bCs/>
          <w:i/>
          <w:iCs/>
          <w:sz w:val="18"/>
          <w:szCs w:val="18"/>
        </w:rPr>
        <w:t>MRB ID is not configured in PTM configuration for multicast in INACTIVE. FFS if anything is needed.</w:t>
      </w:r>
    </w:p>
    <w:p w14:paraId="74691E25" w14:textId="74868F1B" w:rsidR="00204D6A" w:rsidRDefault="00204D6A" w:rsidP="007D10F8">
      <w:pPr>
        <w:spacing w:before="100" w:beforeAutospacing="1" w:after="100" w:afterAutospacing="1"/>
      </w:pPr>
      <w:r>
        <w:t>In our view, specifications do not clearly indicate under which conditions RRC_CONNECTED MRBs are suspended</w:t>
      </w:r>
      <w:r w:rsidR="003C472D">
        <w:t>/continued</w:t>
      </w:r>
      <w:r>
        <w:t xml:space="preserve"> when going from RRC_CONNECTED to RRC_INACTIVE.</w:t>
      </w:r>
      <w:r w:rsidR="00246043">
        <w:t xml:space="preserve"> Corresponding RRC running CR section indicates after reception of RRC release:</w:t>
      </w:r>
    </w:p>
    <w:p w14:paraId="69410AF0" w14:textId="1A7A9639" w:rsidR="00246043" w:rsidRDefault="00246043" w:rsidP="007D10F8">
      <w:pPr>
        <w:spacing w:before="100" w:beforeAutospacing="1" w:after="100" w:afterAutospacing="1"/>
      </w:pPr>
      <w:r>
        <w:rPr>
          <w:noProof/>
        </w:rPr>
        <w:drawing>
          <wp:inline distT="0" distB="0" distL="0" distR="0" wp14:anchorId="6BE1BAE8" wp14:editId="7E9C967C">
            <wp:extent cx="6122035" cy="863600"/>
            <wp:effectExtent l="0" t="0" r="0" b="0"/>
            <wp:docPr id="672723984" name="Picture 672723984"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723984" name="Picture 1" descr="A close-up of a document&#10;&#10;Description automatically generated"/>
                    <pic:cNvPicPr/>
                  </pic:nvPicPr>
                  <pic:blipFill rotWithShape="1">
                    <a:blip r:embed="rId17"/>
                    <a:srcRect b="33464"/>
                    <a:stretch/>
                  </pic:blipFill>
                  <pic:spPr bwMode="auto">
                    <a:xfrm>
                      <a:off x="0" y="0"/>
                      <a:ext cx="6122035" cy="863600"/>
                    </a:xfrm>
                    <a:prstGeom prst="rect">
                      <a:avLst/>
                    </a:prstGeom>
                    <a:ln>
                      <a:noFill/>
                    </a:ln>
                    <a:extLst>
                      <a:ext uri="{53640926-AAD7-44D8-BBD7-CCE9431645EC}">
                        <a14:shadowObscured xmlns:a14="http://schemas.microsoft.com/office/drawing/2010/main"/>
                      </a:ext>
                    </a:extLst>
                  </pic:spPr>
                </pic:pic>
              </a:graphicData>
            </a:graphic>
          </wp:inline>
        </w:drawing>
      </w:r>
    </w:p>
    <w:p w14:paraId="64445FCA" w14:textId="7C30A492" w:rsidR="007D10F8" w:rsidRDefault="005F6954" w:rsidP="007D10F8">
      <w:pPr>
        <w:spacing w:before="100" w:beforeAutospacing="1" w:after="100" w:afterAutospacing="1"/>
      </w:pPr>
      <w:r>
        <w:t>T</w:t>
      </w:r>
      <w:r w:rsidRPr="005F6954">
        <w:t xml:space="preserve">here are three different possibilities for </w:t>
      </w:r>
      <w:r w:rsidR="00EE19FC">
        <w:t xml:space="preserve">configuration of </w:t>
      </w:r>
      <w:r w:rsidRPr="005F6954">
        <w:t>a multicast service that the UE had joined</w:t>
      </w:r>
      <w:r w:rsidR="00B94507">
        <w:t xml:space="preserve"> in RRC release</w:t>
      </w:r>
      <w:r w:rsidR="000B171E">
        <w:t>, along with their possible combinations</w:t>
      </w:r>
      <w:r w:rsidR="00A87C9A">
        <w:t>.</w:t>
      </w:r>
      <w:r w:rsidR="00334E47">
        <w:t xml:space="preserve"> Those options are:</w:t>
      </w:r>
    </w:p>
    <w:p w14:paraId="131EBE14" w14:textId="44DFC8D5" w:rsidR="00334E47" w:rsidRDefault="00334E47" w:rsidP="00334E47">
      <w:pPr>
        <w:pStyle w:val="ListParagraph"/>
        <w:numPr>
          <w:ilvl w:val="0"/>
          <w:numId w:val="23"/>
        </w:numPr>
        <w:spacing w:before="100" w:beforeAutospacing="1" w:after="100" w:afterAutospacing="1"/>
      </w:pPr>
      <w:r>
        <w:t xml:space="preserve">There is </w:t>
      </w:r>
      <w:r w:rsidR="002669E4">
        <w:t xml:space="preserve">the TMGI and </w:t>
      </w:r>
      <w:r w:rsidR="00824403">
        <w:t>MRB</w:t>
      </w:r>
      <w:r w:rsidR="004B6E42">
        <w:t>/PTM</w:t>
      </w:r>
      <w:r w:rsidRPr="00C31CC5">
        <w:t xml:space="preserve"> Configuration in RRC release</w:t>
      </w:r>
      <w:r w:rsidR="00963696">
        <w:t>:</w:t>
      </w:r>
    </w:p>
    <w:p w14:paraId="17AF6D96" w14:textId="59521BAC" w:rsidR="009914DF" w:rsidRDefault="00147469" w:rsidP="009914DF">
      <w:pPr>
        <w:pStyle w:val="ListParagraph"/>
        <w:numPr>
          <w:ilvl w:val="1"/>
          <w:numId w:val="23"/>
        </w:numPr>
        <w:spacing w:before="100" w:beforeAutospacing="1" w:after="100" w:afterAutospacing="1"/>
      </w:pPr>
      <w:r>
        <w:t>UE can continue MRB</w:t>
      </w:r>
      <w:r w:rsidR="004F39DE">
        <w:t>s</w:t>
      </w:r>
      <w:r>
        <w:t xml:space="preserve">, e.g., based on Logical Channel ID mapping (see our companion UP paper </w:t>
      </w:r>
      <w:r w:rsidR="00647E1E">
        <w:fldChar w:fldCharType="begin"/>
      </w:r>
      <w:r w:rsidR="00647E1E">
        <w:instrText xml:space="preserve"> REF _Ref146285300 \n \h </w:instrText>
      </w:r>
      <w:r w:rsidR="00647E1E">
        <w:fldChar w:fldCharType="separate"/>
      </w:r>
      <w:r w:rsidR="00647E1E">
        <w:t>[10]</w:t>
      </w:r>
      <w:r w:rsidR="00647E1E">
        <w:fldChar w:fldCharType="end"/>
      </w:r>
      <w:r>
        <w:t>)</w:t>
      </w:r>
      <w:r w:rsidR="00381ECA">
        <w:t>, i.e., no reset of PDCP state variables</w:t>
      </w:r>
      <w:r w:rsidR="00963696">
        <w:t>,</w:t>
      </w:r>
    </w:p>
    <w:p w14:paraId="105B64E0" w14:textId="3DFC7DB6" w:rsidR="004F39DE" w:rsidRDefault="004F39DE" w:rsidP="009914DF">
      <w:pPr>
        <w:pStyle w:val="ListParagraph"/>
        <w:numPr>
          <w:ilvl w:val="1"/>
          <w:numId w:val="23"/>
        </w:numPr>
        <w:spacing w:before="100" w:beforeAutospacing="1" w:after="100" w:afterAutospacing="1"/>
      </w:pPr>
      <w:r>
        <w:t>UE cannot continue MRBs, e.g., based on LCID.</w:t>
      </w:r>
      <w:r w:rsidR="00B43D9F">
        <w:t xml:space="preserve"> This would </w:t>
      </w:r>
      <w:r w:rsidR="00C70584">
        <w:t>require reset of PDCP state variables.</w:t>
      </w:r>
    </w:p>
    <w:p w14:paraId="03A1218F" w14:textId="20AD055E" w:rsidR="00334E47" w:rsidRDefault="00FE084A" w:rsidP="00334E47">
      <w:pPr>
        <w:pStyle w:val="ListParagraph"/>
        <w:numPr>
          <w:ilvl w:val="0"/>
          <w:numId w:val="23"/>
        </w:numPr>
        <w:spacing w:before="100" w:beforeAutospacing="1" w:after="100" w:afterAutospacing="1"/>
      </w:pPr>
      <w:r>
        <w:t xml:space="preserve">There is </w:t>
      </w:r>
      <w:r w:rsidR="003F5886">
        <w:t>s</w:t>
      </w:r>
      <w:r w:rsidRPr="00C31CC5">
        <w:t>top monitoring G-RNTI</w:t>
      </w:r>
      <w:r w:rsidR="003F5886">
        <w:t xml:space="preserve"> indication</w:t>
      </w:r>
      <w:r w:rsidRPr="00C31CC5">
        <w:t xml:space="preserve"> in RRC release</w:t>
      </w:r>
      <w:r w:rsidR="00851ACF">
        <w:t>,</w:t>
      </w:r>
    </w:p>
    <w:p w14:paraId="7E449D53" w14:textId="77777777" w:rsidR="004375F2" w:rsidRDefault="002A1882" w:rsidP="004375F2">
      <w:pPr>
        <w:pStyle w:val="ListParagraph"/>
        <w:numPr>
          <w:ilvl w:val="0"/>
          <w:numId w:val="23"/>
        </w:numPr>
        <w:spacing w:before="100" w:beforeAutospacing="1" w:after="100" w:afterAutospacing="1"/>
      </w:pPr>
      <w:r>
        <w:t xml:space="preserve">No </w:t>
      </w:r>
      <w:r w:rsidR="00435497">
        <w:t xml:space="preserve">TMGI </w:t>
      </w:r>
      <w:r>
        <w:t>in RRC release (no configuration at all for the service)</w:t>
      </w:r>
      <w:r w:rsidR="00411823">
        <w:t>.</w:t>
      </w:r>
    </w:p>
    <w:p w14:paraId="13CCE41A" w14:textId="6E6320E6" w:rsidR="004375F2" w:rsidRDefault="00AB1AD9" w:rsidP="00C9614F">
      <w:pPr>
        <w:pStyle w:val="ListParagraph"/>
        <w:numPr>
          <w:ilvl w:val="0"/>
          <w:numId w:val="23"/>
        </w:numPr>
        <w:spacing w:before="100" w:beforeAutospacing="1" w:after="100" w:afterAutospacing="1"/>
      </w:pPr>
      <w:r>
        <w:t>There is the TMGI, but t</w:t>
      </w:r>
      <w:r w:rsidR="004375F2">
        <w:t>here is no MRB/PTM configuration in RRC release</w:t>
      </w:r>
      <w:r>
        <w:t xml:space="preserve"> for that TMGI</w:t>
      </w:r>
      <w:r w:rsidR="004375F2">
        <w:t>.</w:t>
      </w:r>
    </w:p>
    <w:p w14:paraId="501B5B96" w14:textId="0EE1F709" w:rsidR="000718F4" w:rsidRPr="005F6954" w:rsidRDefault="000718F4" w:rsidP="000718F4">
      <w:pPr>
        <w:spacing w:before="100" w:beforeAutospacing="1" w:after="100" w:afterAutospacing="1"/>
      </w:pPr>
      <w:r>
        <w:t xml:space="preserve">For these options and possible combinations of them, UE </w:t>
      </w:r>
      <w:proofErr w:type="spellStart"/>
      <w:r>
        <w:t>behavior</w:t>
      </w:r>
      <w:proofErr w:type="spellEnd"/>
      <w:r>
        <w:t xml:space="preserve"> should be specified</w:t>
      </w:r>
      <w:r w:rsidR="004808A0">
        <w:t xml:space="preserve"> for the case where the UE is configured to receive multicast data in RRC_INACTIVE</w:t>
      </w:r>
      <w:r w:rsidR="00794E20">
        <w:t xml:space="preserve">. Below table reflects the possible combinations of the options, along with UE </w:t>
      </w:r>
      <w:proofErr w:type="spellStart"/>
      <w:r w:rsidR="00794E20">
        <w:t>behavior</w:t>
      </w:r>
      <w:proofErr w:type="spellEnd"/>
      <w:r w:rsidR="005056E8">
        <w:t xml:space="preserve">, where UE is assumed to </w:t>
      </w:r>
      <w:r w:rsidR="00677038">
        <w:t>camp initially on</w:t>
      </w:r>
      <w:r w:rsidR="005056E8">
        <w:t xml:space="preserve"> the same cell that </w:t>
      </w:r>
      <w:r w:rsidR="004C7D07">
        <w:t>wa</w:t>
      </w:r>
      <w:r w:rsidR="005056E8">
        <w:t xml:space="preserve">s </w:t>
      </w:r>
      <w:r w:rsidR="004C7D07">
        <w:t>serving</w:t>
      </w:r>
      <w:r w:rsidR="005056E8">
        <w:t xml:space="preserve"> </w:t>
      </w:r>
      <w:r w:rsidR="00FE5446">
        <w:t>in</w:t>
      </w:r>
      <w:r w:rsidR="00CA68DE">
        <w:t xml:space="preserve"> </w:t>
      </w:r>
      <w:r w:rsidR="005056E8">
        <w:t>RRC_CONNECTED state</w:t>
      </w:r>
      <w:r w:rsidR="00794E20">
        <w:t>.</w:t>
      </w:r>
    </w:p>
    <w:tbl>
      <w:tblPr>
        <w:tblStyle w:val="TableGrid"/>
        <w:tblW w:w="0" w:type="auto"/>
        <w:tblLook w:val="04A0" w:firstRow="1" w:lastRow="0" w:firstColumn="1" w:lastColumn="0" w:noHBand="0" w:noVBand="1"/>
      </w:tblPr>
      <w:tblGrid>
        <w:gridCol w:w="1730"/>
        <w:gridCol w:w="1379"/>
        <w:gridCol w:w="1527"/>
        <w:gridCol w:w="1596"/>
        <w:gridCol w:w="3399"/>
      </w:tblGrid>
      <w:tr w:rsidR="005D3142" w14:paraId="0C2A1A80" w14:textId="320019FC" w:rsidTr="00C9614F">
        <w:trPr>
          <w:trHeight w:val="786"/>
        </w:trPr>
        <w:tc>
          <w:tcPr>
            <w:tcW w:w="1730" w:type="dxa"/>
          </w:tcPr>
          <w:p w14:paraId="65701356" w14:textId="490E7E00" w:rsidR="005D3142" w:rsidRPr="009F392B" w:rsidRDefault="005D3142" w:rsidP="007D10F8">
            <w:pPr>
              <w:spacing w:before="100" w:beforeAutospacing="1" w:after="100" w:afterAutospacing="1"/>
              <w:rPr>
                <w:u w:val="single"/>
              </w:rPr>
            </w:pPr>
            <w:r>
              <w:rPr>
                <w:i/>
                <w:iCs/>
              </w:rPr>
              <w:t xml:space="preserve">          </w:t>
            </w:r>
            <w:r w:rsidR="008871C8">
              <w:rPr>
                <w:u w:val="single"/>
              </w:rPr>
              <w:t>UE Behavior</w:t>
            </w:r>
            <w:r w:rsidRPr="009F392B">
              <w:rPr>
                <w:u w:val="single"/>
              </w:rPr>
              <w:t xml:space="preserve"> </w:t>
            </w:r>
          </w:p>
          <w:p w14:paraId="5F5630E0" w14:textId="5C53EB8C" w:rsidR="005D3142" w:rsidRPr="006929C2" w:rsidRDefault="008871C8" w:rsidP="007D10F8">
            <w:pPr>
              <w:spacing w:before="100" w:beforeAutospacing="1" w:after="100" w:afterAutospacing="1"/>
              <w:rPr>
                <w:u w:val="single"/>
              </w:rPr>
            </w:pPr>
            <w:r w:rsidRPr="006929C2">
              <w:rPr>
                <w:u w:val="single"/>
              </w:rPr>
              <w:t>Configuration Options</w:t>
            </w:r>
          </w:p>
        </w:tc>
        <w:tc>
          <w:tcPr>
            <w:tcW w:w="1379" w:type="dxa"/>
          </w:tcPr>
          <w:p w14:paraId="089DE69B" w14:textId="1AC08FD6" w:rsidR="005D3142" w:rsidRPr="00C31CC5" w:rsidRDefault="008871C8" w:rsidP="007D10F8">
            <w:pPr>
              <w:spacing w:before="100" w:beforeAutospacing="1" w:after="100" w:afterAutospacing="1"/>
            </w:pPr>
            <w:r w:rsidRPr="009F392B">
              <w:t>Suspend</w:t>
            </w:r>
            <w:r w:rsidR="001A33AE">
              <w:t xml:space="preserve"> Connected State</w:t>
            </w:r>
            <w:r w:rsidRPr="009F392B">
              <w:t xml:space="preserve"> MRBs</w:t>
            </w:r>
          </w:p>
        </w:tc>
        <w:tc>
          <w:tcPr>
            <w:tcW w:w="1527" w:type="dxa"/>
          </w:tcPr>
          <w:p w14:paraId="2CA48AFF" w14:textId="238E0773" w:rsidR="005D3142" w:rsidRPr="00C31CC5" w:rsidRDefault="008871C8" w:rsidP="007D10F8">
            <w:pPr>
              <w:spacing w:before="100" w:beforeAutospacing="1" w:after="100" w:afterAutospacing="1"/>
            </w:pPr>
            <w:r>
              <w:t xml:space="preserve">Continue </w:t>
            </w:r>
            <w:r w:rsidR="00854CD5">
              <w:t xml:space="preserve">Using </w:t>
            </w:r>
            <w:r w:rsidR="001A33AE">
              <w:t xml:space="preserve">Connected </w:t>
            </w:r>
            <w:r w:rsidR="002C6C48">
              <w:t>S</w:t>
            </w:r>
            <w:r w:rsidR="001A33AE">
              <w:t xml:space="preserve">tate </w:t>
            </w:r>
            <w:r>
              <w:t>MRBs</w:t>
            </w:r>
          </w:p>
        </w:tc>
        <w:tc>
          <w:tcPr>
            <w:tcW w:w="1596" w:type="dxa"/>
          </w:tcPr>
          <w:p w14:paraId="324EEE84" w14:textId="7D009F5B" w:rsidR="00BF3CD4" w:rsidRDefault="00BF3CD4" w:rsidP="007D10F8">
            <w:pPr>
              <w:spacing w:before="100" w:beforeAutospacing="1" w:after="100" w:afterAutospacing="1"/>
            </w:pPr>
            <w:r>
              <w:t>Release</w:t>
            </w:r>
            <w:r w:rsidR="00190FCE">
              <w:t xml:space="preserve"> Connected State MRB</w:t>
            </w:r>
            <w:r w:rsidR="000A24C1">
              <w:t>, add new MRB</w:t>
            </w:r>
          </w:p>
        </w:tc>
        <w:tc>
          <w:tcPr>
            <w:tcW w:w="3399" w:type="dxa"/>
          </w:tcPr>
          <w:p w14:paraId="48F1A9B2" w14:textId="12C53355" w:rsidR="005D3142" w:rsidRPr="00C31CC5" w:rsidRDefault="00D140F6" w:rsidP="007D10F8">
            <w:pPr>
              <w:spacing w:before="100" w:beforeAutospacing="1" w:after="100" w:afterAutospacing="1"/>
            </w:pPr>
            <w:r>
              <w:t>Further Comments</w:t>
            </w:r>
          </w:p>
        </w:tc>
      </w:tr>
      <w:tr w:rsidR="005D3142" w14:paraId="608F7B48" w14:textId="4347B816" w:rsidTr="00C9614F">
        <w:tc>
          <w:tcPr>
            <w:tcW w:w="1730" w:type="dxa"/>
          </w:tcPr>
          <w:p w14:paraId="464747B0" w14:textId="6A604DE7" w:rsidR="005D3142" w:rsidRPr="009F392B" w:rsidRDefault="00AA165D" w:rsidP="007D10F8">
            <w:pPr>
              <w:spacing w:before="100" w:beforeAutospacing="1" w:after="100" w:afterAutospacing="1"/>
            </w:pPr>
            <w:r>
              <w:t xml:space="preserve">Only </w:t>
            </w:r>
            <w:r w:rsidR="00811BE4">
              <w:t>1a</w:t>
            </w:r>
          </w:p>
        </w:tc>
        <w:tc>
          <w:tcPr>
            <w:tcW w:w="1379" w:type="dxa"/>
          </w:tcPr>
          <w:p w14:paraId="379604B4" w14:textId="77777777" w:rsidR="005D3142" w:rsidRPr="009C1E5F" w:rsidRDefault="005D3142" w:rsidP="007D10F8">
            <w:pPr>
              <w:spacing w:before="100" w:beforeAutospacing="1" w:after="100" w:afterAutospacing="1"/>
            </w:pPr>
          </w:p>
        </w:tc>
        <w:tc>
          <w:tcPr>
            <w:tcW w:w="1527" w:type="dxa"/>
          </w:tcPr>
          <w:p w14:paraId="113F3819" w14:textId="099EA0D9" w:rsidR="005D3142" w:rsidRPr="00FF5E22" w:rsidRDefault="00FF5E22" w:rsidP="007D10F8">
            <w:pPr>
              <w:spacing w:before="100" w:beforeAutospacing="1" w:after="100" w:afterAutospacing="1"/>
              <w:rPr>
                <w:b/>
                <w:bCs/>
              </w:rPr>
            </w:pPr>
            <w:r w:rsidRPr="00FF5E22">
              <w:rPr>
                <w:b/>
                <w:bCs/>
              </w:rPr>
              <w:t>X</w:t>
            </w:r>
          </w:p>
        </w:tc>
        <w:tc>
          <w:tcPr>
            <w:tcW w:w="1596" w:type="dxa"/>
          </w:tcPr>
          <w:p w14:paraId="0B0E9774" w14:textId="77777777" w:rsidR="00811BE4" w:rsidRPr="006F2661" w:rsidRDefault="00811BE4" w:rsidP="00843232">
            <w:pPr>
              <w:tabs>
                <w:tab w:val="left" w:pos="1003"/>
              </w:tabs>
              <w:spacing w:before="100" w:beforeAutospacing="1" w:after="100" w:afterAutospacing="1"/>
            </w:pPr>
          </w:p>
        </w:tc>
        <w:tc>
          <w:tcPr>
            <w:tcW w:w="3399" w:type="dxa"/>
          </w:tcPr>
          <w:p w14:paraId="316E0F97" w14:textId="21CB3074" w:rsidR="005D3142" w:rsidRPr="006F2661" w:rsidRDefault="00843232" w:rsidP="00843232">
            <w:pPr>
              <w:tabs>
                <w:tab w:val="left" w:pos="1003"/>
              </w:tabs>
              <w:spacing w:before="100" w:beforeAutospacing="1" w:after="100" w:afterAutospacing="1"/>
            </w:pPr>
            <w:r w:rsidRPr="006F2661">
              <w:t xml:space="preserve">UE monitors MCCH </w:t>
            </w:r>
            <w:r w:rsidR="006904E1">
              <w:t xml:space="preserve">in RRC_INACTIVE </w:t>
            </w:r>
            <w:r w:rsidRPr="006F2661">
              <w:t>for possible updates.</w:t>
            </w:r>
          </w:p>
        </w:tc>
      </w:tr>
      <w:tr w:rsidR="00811BE4" w14:paraId="60D4A263" w14:textId="77777777" w:rsidTr="00C9614F">
        <w:tc>
          <w:tcPr>
            <w:tcW w:w="1730" w:type="dxa"/>
          </w:tcPr>
          <w:p w14:paraId="54C2DB55" w14:textId="69B40C44" w:rsidR="00811BE4" w:rsidRDefault="00811BE4" w:rsidP="007D10F8">
            <w:pPr>
              <w:spacing w:before="100" w:beforeAutospacing="1" w:after="100" w:afterAutospacing="1"/>
            </w:pPr>
            <w:r>
              <w:t>Only 1b</w:t>
            </w:r>
          </w:p>
        </w:tc>
        <w:tc>
          <w:tcPr>
            <w:tcW w:w="1379" w:type="dxa"/>
          </w:tcPr>
          <w:p w14:paraId="52653B39" w14:textId="77777777" w:rsidR="00811BE4" w:rsidRPr="009C1E5F" w:rsidRDefault="00811BE4" w:rsidP="007D10F8">
            <w:pPr>
              <w:spacing w:before="100" w:beforeAutospacing="1" w:after="100" w:afterAutospacing="1"/>
            </w:pPr>
          </w:p>
        </w:tc>
        <w:tc>
          <w:tcPr>
            <w:tcW w:w="1527" w:type="dxa"/>
          </w:tcPr>
          <w:p w14:paraId="109DD067" w14:textId="77777777" w:rsidR="00811BE4" w:rsidRPr="00FF5E22" w:rsidRDefault="00811BE4" w:rsidP="007D10F8">
            <w:pPr>
              <w:spacing w:before="100" w:beforeAutospacing="1" w:after="100" w:afterAutospacing="1"/>
              <w:rPr>
                <w:b/>
                <w:bCs/>
              </w:rPr>
            </w:pPr>
          </w:p>
        </w:tc>
        <w:tc>
          <w:tcPr>
            <w:tcW w:w="1596" w:type="dxa"/>
          </w:tcPr>
          <w:p w14:paraId="7B3A3082" w14:textId="0ED660E2" w:rsidR="00811BE4" w:rsidRPr="006F2661" w:rsidRDefault="000A24C1" w:rsidP="00843232">
            <w:pPr>
              <w:tabs>
                <w:tab w:val="left" w:pos="1003"/>
              </w:tabs>
              <w:spacing w:before="100" w:beforeAutospacing="1" w:after="100" w:afterAutospacing="1"/>
            </w:pPr>
            <w:r>
              <w:t>X</w:t>
            </w:r>
          </w:p>
        </w:tc>
        <w:tc>
          <w:tcPr>
            <w:tcW w:w="3399" w:type="dxa"/>
          </w:tcPr>
          <w:p w14:paraId="1150B8F7" w14:textId="78924401" w:rsidR="00811BE4" w:rsidRPr="006F2661" w:rsidRDefault="00E74B8B" w:rsidP="00843232">
            <w:pPr>
              <w:tabs>
                <w:tab w:val="left" w:pos="1003"/>
              </w:tabs>
              <w:spacing w:before="100" w:beforeAutospacing="1" w:after="100" w:afterAutospacing="1"/>
            </w:pPr>
            <w:r w:rsidRPr="006F2661">
              <w:t xml:space="preserve">UE monitors MCCH </w:t>
            </w:r>
            <w:r>
              <w:t xml:space="preserve">in RRC_INACTIVE </w:t>
            </w:r>
            <w:r w:rsidRPr="006F2661">
              <w:t>for possible updates.</w:t>
            </w:r>
          </w:p>
        </w:tc>
      </w:tr>
      <w:tr w:rsidR="00AA165D" w14:paraId="2499CFEF" w14:textId="77777777" w:rsidTr="00C9614F">
        <w:tc>
          <w:tcPr>
            <w:tcW w:w="1730" w:type="dxa"/>
          </w:tcPr>
          <w:p w14:paraId="73B54AB7" w14:textId="5B81EDA9" w:rsidR="00AA165D" w:rsidRDefault="00AA165D" w:rsidP="007D10F8">
            <w:pPr>
              <w:spacing w:before="100" w:beforeAutospacing="1" w:after="100" w:afterAutospacing="1"/>
            </w:pPr>
            <w:r>
              <w:t>Only 3</w:t>
            </w:r>
          </w:p>
        </w:tc>
        <w:tc>
          <w:tcPr>
            <w:tcW w:w="1379" w:type="dxa"/>
          </w:tcPr>
          <w:p w14:paraId="0D003CA1" w14:textId="1E31CE24" w:rsidR="00AA165D" w:rsidRDefault="00B40B78" w:rsidP="007D10F8">
            <w:pPr>
              <w:spacing w:before="100" w:beforeAutospacing="1" w:after="100" w:afterAutospacing="1"/>
              <w:rPr>
                <w:i/>
                <w:iCs/>
              </w:rPr>
            </w:pPr>
            <w:r w:rsidRPr="00FF5E22">
              <w:rPr>
                <w:b/>
                <w:bCs/>
              </w:rPr>
              <w:t>X</w:t>
            </w:r>
          </w:p>
        </w:tc>
        <w:tc>
          <w:tcPr>
            <w:tcW w:w="1527" w:type="dxa"/>
          </w:tcPr>
          <w:p w14:paraId="5D22A090" w14:textId="77777777" w:rsidR="00AA165D" w:rsidRDefault="00AA165D" w:rsidP="007D10F8">
            <w:pPr>
              <w:spacing w:before="100" w:beforeAutospacing="1" w:after="100" w:afterAutospacing="1"/>
              <w:rPr>
                <w:i/>
                <w:iCs/>
              </w:rPr>
            </w:pPr>
          </w:p>
        </w:tc>
        <w:tc>
          <w:tcPr>
            <w:tcW w:w="1596" w:type="dxa"/>
          </w:tcPr>
          <w:p w14:paraId="7E5EC756" w14:textId="77777777" w:rsidR="00811BE4" w:rsidRPr="008E3EEF" w:rsidRDefault="00811BE4" w:rsidP="007D10F8">
            <w:pPr>
              <w:spacing w:before="100" w:beforeAutospacing="1" w:after="100" w:afterAutospacing="1"/>
            </w:pPr>
          </w:p>
        </w:tc>
        <w:tc>
          <w:tcPr>
            <w:tcW w:w="3399" w:type="dxa"/>
          </w:tcPr>
          <w:p w14:paraId="1476975F" w14:textId="65D2481F" w:rsidR="00AA165D" w:rsidRPr="000F37F0" w:rsidRDefault="00DF0622" w:rsidP="007D10F8">
            <w:pPr>
              <w:spacing w:before="100" w:beforeAutospacing="1" w:after="100" w:afterAutospacing="1"/>
            </w:pPr>
            <w:r w:rsidRPr="008E3EEF">
              <w:t xml:space="preserve">When enhanced group paging comes for the service, UE </w:t>
            </w:r>
            <w:r w:rsidR="00A16719">
              <w:t>is not allowed to receive service in RRC_INACTIVE state, so</w:t>
            </w:r>
            <w:r>
              <w:t xml:space="preserve"> </w:t>
            </w:r>
            <w:r w:rsidR="0067013C">
              <w:t xml:space="preserve">the </w:t>
            </w:r>
            <w:r w:rsidR="00986D71">
              <w:t xml:space="preserve">UE </w:t>
            </w:r>
            <w:r w:rsidR="00A16719">
              <w:t>reconnects</w:t>
            </w:r>
            <w:r w:rsidR="0057236D">
              <w:t xml:space="preserve"> (see section 2.1</w:t>
            </w:r>
            <w:r w:rsidR="00811BE4">
              <w:t>)</w:t>
            </w:r>
            <w:r w:rsidR="00DD6CC8">
              <w:t xml:space="preserve"> and resumes the</w:t>
            </w:r>
            <w:r w:rsidR="009848E2">
              <w:t xml:space="preserve"> MRB</w:t>
            </w:r>
            <w:r w:rsidR="002835C8">
              <w:t>s</w:t>
            </w:r>
            <w:r w:rsidR="00811BE4" w:rsidRPr="008E3EEF">
              <w:t>.</w:t>
            </w:r>
            <w:r w:rsidR="002F1690">
              <w:t xml:space="preserve"> </w:t>
            </w:r>
          </w:p>
        </w:tc>
      </w:tr>
      <w:tr w:rsidR="00981846" w14:paraId="523BC55F" w14:textId="77777777" w:rsidTr="00C9614F">
        <w:tc>
          <w:tcPr>
            <w:tcW w:w="1730" w:type="dxa"/>
          </w:tcPr>
          <w:p w14:paraId="0009E923" w14:textId="04652285" w:rsidR="00981846" w:rsidRDefault="00981846" w:rsidP="00981846">
            <w:pPr>
              <w:spacing w:before="100" w:beforeAutospacing="1" w:after="100" w:afterAutospacing="1"/>
            </w:pPr>
            <w:r>
              <w:t>(2 and 4) or (2 and 1)</w:t>
            </w:r>
          </w:p>
        </w:tc>
        <w:tc>
          <w:tcPr>
            <w:tcW w:w="1379" w:type="dxa"/>
          </w:tcPr>
          <w:p w14:paraId="1741A20F" w14:textId="4867BBCF" w:rsidR="00981846" w:rsidRPr="00FF5E22" w:rsidRDefault="00981846" w:rsidP="00981846">
            <w:pPr>
              <w:spacing w:before="100" w:beforeAutospacing="1" w:after="100" w:afterAutospacing="1"/>
              <w:rPr>
                <w:b/>
                <w:bCs/>
              </w:rPr>
            </w:pPr>
            <w:r w:rsidRPr="00FF5E22">
              <w:rPr>
                <w:b/>
                <w:bCs/>
              </w:rPr>
              <w:t>X</w:t>
            </w:r>
          </w:p>
        </w:tc>
        <w:tc>
          <w:tcPr>
            <w:tcW w:w="1527" w:type="dxa"/>
          </w:tcPr>
          <w:p w14:paraId="4BF2D1B9" w14:textId="77777777" w:rsidR="00981846" w:rsidRDefault="00981846" w:rsidP="00981846">
            <w:pPr>
              <w:spacing w:before="100" w:beforeAutospacing="1" w:after="100" w:afterAutospacing="1"/>
              <w:rPr>
                <w:i/>
                <w:iCs/>
              </w:rPr>
            </w:pPr>
          </w:p>
        </w:tc>
        <w:tc>
          <w:tcPr>
            <w:tcW w:w="1596" w:type="dxa"/>
          </w:tcPr>
          <w:p w14:paraId="7DF5DCF1" w14:textId="77777777" w:rsidR="00811BE4" w:rsidRPr="008E3EEF" w:rsidRDefault="00811BE4" w:rsidP="00981846">
            <w:pPr>
              <w:spacing w:before="100" w:beforeAutospacing="1" w:after="100" w:afterAutospacing="1"/>
            </w:pPr>
          </w:p>
        </w:tc>
        <w:tc>
          <w:tcPr>
            <w:tcW w:w="3399" w:type="dxa"/>
          </w:tcPr>
          <w:p w14:paraId="4E9CC831" w14:textId="0B3D0816" w:rsidR="00981846" w:rsidRDefault="00981846" w:rsidP="00981846">
            <w:pPr>
              <w:spacing w:before="100" w:beforeAutospacing="1" w:after="100" w:afterAutospacing="1"/>
            </w:pPr>
            <w:r w:rsidRPr="008E3EEF">
              <w:t xml:space="preserve">When enhanced group paging comes for the service, UE </w:t>
            </w:r>
            <w:r>
              <w:t xml:space="preserve">checks </w:t>
            </w:r>
            <w:r w:rsidRPr="008E3EEF">
              <w:t>MCCH</w:t>
            </w:r>
            <w:r>
              <w:t xml:space="preserve"> for possible updates or initial configuration</w:t>
            </w:r>
            <w:r w:rsidR="007076EC">
              <w:t xml:space="preserve"> and resumes using</w:t>
            </w:r>
            <w:r w:rsidR="005F59DD">
              <w:t xml:space="preserve"> MR</w:t>
            </w:r>
            <w:r w:rsidR="008915FE">
              <w:t>B</w:t>
            </w:r>
            <w:r w:rsidR="004E770B">
              <w:t xml:space="preserve"> </w:t>
            </w:r>
            <w:r w:rsidR="00233ABD">
              <w:t xml:space="preserve">if </w:t>
            </w:r>
            <w:r w:rsidR="00292656">
              <w:t>possible</w:t>
            </w:r>
            <w:r w:rsidR="009C6A47">
              <w:t xml:space="preserve"> (</w:t>
            </w:r>
            <w:r w:rsidR="00711074">
              <w:t xml:space="preserve">e.g., </w:t>
            </w:r>
            <w:r w:rsidR="00A614FF">
              <w:t>based on LCID mapping)</w:t>
            </w:r>
            <w:r w:rsidR="005C11AA">
              <w:t xml:space="preserve"> or releases </w:t>
            </w:r>
            <w:r w:rsidR="00585B04">
              <w:t>MRB</w:t>
            </w:r>
            <w:r w:rsidR="000209FB">
              <w:t xml:space="preserve"> and adds new MRB</w:t>
            </w:r>
            <w:r w:rsidRPr="008E3EEF">
              <w:t>.</w:t>
            </w:r>
            <w:r>
              <w:t xml:space="preserve"> </w:t>
            </w:r>
          </w:p>
          <w:p w14:paraId="3D647726" w14:textId="6FB8F164" w:rsidR="00981846" w:rsidRPr="008E3EEF" w:rsidRDefault="00981846" w:rsidP="00981846">
            <w:pPr>
              <w:spacing w:before="100" w:beforeAutospacing="1" w:after="100" w:afterAutospacing="1"/>
            </w:pPr>
            <w:r w:rsidRPr="00572280">
              <w:rPr>
                <w:b/>
                <w:bCs/>
              </w:rPr>
              <w:t xml:space="preserve">Question: Can UE monitor data using the PTM configuration in RRC </w:t>
            </w:r>
            <w:r>
              <w:rPr>
                <w:b/>
                <w:bCs/>
              </w:rPr>
              <w:t>Connected</w:t>
            </w:r>
            <w:r w:rsidRPr="00572280">
              <w:rPr>
                <w:b/>
                <w:bCs/>
              </w:rPr>
              <w:t xml:space="preserve"> until receiving </w:t>
            </w:r>
            <w:r>
              <w:rPr>
                <w:b/>
                <w:bCs/>
              </w:rPr>
              <w:t>from MCCH after receiving group paging?</w:t>
            </w:r>
          </w:p>
        </w:tc>
      </w:tr>
      <w:tr w:rsidR="003778CB" w14:paraId="01F526DB" w14:textId="77777777" w:rsidTr="00C9614F">
        <w:tc>
          <w:tcPr>
            <w:tcW w:w="1730" w:type="dxa"/>
          </w:tcPr>
          <w:p w14:paraId="5EB5F57D" w14:textId="7153763E" w:rsidR="003778CB" w:rsidRDefault="003778CB" w:rsidP="007D10F8">
            <w:pPr>
              <w:spacing w:before="100" w:beforeAutospacing="1" w:after="100" w:afterAutospacing="1"/>
            </w:pPr>
            <w:r>
              <w:t>Only 4</w:t>
            </w:r>
          </w:p>
        </w:tc>
        <w:tc>
          <w:tcPr>
            <w:tcW w:w="1379" w:type="dxa"/>
          </w:tcPr>
          <w:p w14:paraId="0597A683" w14:textId="0B2E8832" w:rsidR="003778CB" w:rsidRPr="00FF5E22" w:rsidRDefault="0048799A" w:rsidP="007D10F8">
            <w:pPr>
              <w:spacing w:before="100" w:beforeAutospacing="1" w:after="100" w:afterAutospacing="1"/>
              <w:rPr>
                <w:b/>
                <w:bCs/>
              </w:rPr>
            </w:pPr>
            <w:r>
              <w:rPr>
                <w:b/>
                <w:bCs/>
              </w:rPr>
              <w:t>X</w:t>
            </w:r>
          </w:p>
        </w:tc>
        <w:tc>
          <w:tcPr>
            <w:tcW w:w="1527" w:type="dxa"/>
          </w:tcPr>
          <w:p w14:paraId="25DBAADC" w14:textId="34AB0024" w:rsidR="003778CB" w:rsidRPr="00507851" w:rsidRDefault="003778CB" w:rsidP="007D10F8">
            <w:pPr>
              <w:spacing w:before="100" w:beforeAutospacing="1" w:after="100" w:afterAutospacing="1"/>
              <w:rPr>
                <w:b/>
                <w:bCs/>
              </w:rPr>
            </w:pPr>
          </w:p>
        </w:tc>
        <w:tc>
          <w:tcPr>
            <w:tcW w:w="1596" w:type="dxa"/>
          </w:tcPr>
          <w:p w14:paraId="2AD2C4DA" w14:textId="77777777" w:rsidR="00811BE4" w:rsidRDefault="00811BE4" w:rsidP="000F2320">
            <w:pPr>
              <w:spacing w:before="100" w:beforeAutospacing="1" w:after="100" w:afterAutospacing="1"/>
            </w:pPr>
          </w:p>
        </w:tc>
        <w:tc>
          <w:tcPr>
            <w:tcW w:w="3399" w:type="dxa"/>
          </w:tcPr>
          <w:p w14:paraId="7577B38D" w14:textId="7E4F67B9" w:rsidR="000F2320" w:rsidRPr="00916201" w:rsidRDefault="00663E94" w:rsidP="000F2320">
            <w:pPr>
              <w:spacing w:before="100" w:beforeAutospacing="1" w:after="100" w:afterAutospacing="1"/>
              <w:rPr>
                <w:b/>
                <w:bCs/>
              </w:rPr>
            </w:pPr>
            <w:r>
              <w:t xml:space="preserve">In our view, </w:t>
            </w:r>
            <w:r w:rsidR="00733311">
              <w:t xml:space="preserve">UE should monitor MCCH </w:t>
            </w:r>
            <w:r w:rsidR="00020ABA">
              <w:t xml:space="preserve">to receive PTM configuration after being sent to RRC release, as the service is not indicated as </w:t>
            </w:r>
            <w:proofErr w:type="spellStart"/>
            <w:r w:rsidR="00020ABA">
              <w:t>deactive</w:t>
            </w:r>
            <w:proofErr w:type="spellEnd"/>
            <w:r w:rsidR="00D306D1">
              <w:t xml:space="preserve"> and resumes using MRB if possible (</w:t>
            </w:r>
            <w:r w:rsidR="00711074">
              <w:t xml:space="preserve">e.g., </w:t>
            </w:r>
            <w:r w:rsidR="00D306D1">
              <w:t>based on LCID mapping) or releases MRB and adds new MRB</w:t>
            </w:r>
            <w:r w:rsidR="00020ABA">
              <w:t>.</w:t>
            </w:r>
          </w:p>
          <w:p w14:paraId="77368765" w14:textId="7A8FB09F" w:rsidR="003778CB" w:rsidRPr="008E3EEF" w:rsidRDefault="003778CB" w:rsidP="007D10F8">
            <w:pPr>
              <w:spacing w:before="100" w:beforeAutospacing="1" w:after="100" w:afterAutospacing="1"/>
            </w:pPr>
          </w:p>
        </w:tc>
      </w:tr>
    </w:tbl>
    <w:p w14:paraId="21A81C28" w14:textId="1C9D42A4" w:rsidR="00B50D49" w:rsidRDefault="009841D0" w:rsidP="007D10F8">
      <w:pPr>
        <w:spacing w:before="100" w:beforeAutospacing="1" w:after="100" w:afterAutospacing="1"/>
        <w:rPr>
          <w:b/>
          <w:bCs/>
        </w:rPr>
      </w:pPr>
      <w:r w:rsidRPr="00C92F29">
        <w:rPr>
          <w:b/>
          <w:bCs/>
        </w:rPr>
        <w:t xml:space="preserve">Proposal </w:t>
      </w:r>
      <w:r w:rsidR="00F22E0F">
        <w:rPr>
          <w:b/>
          <w:bCs/>
        </w:rPr>
        <w:t>5</w:t>
      </w:r>
      <w:r w:rsidR="00C92F29" w:rsidRPr="00C92F29">
        <w:rPr>
          <w:b/>
          <w:bCs/>
        </w:rPr>
        <w:t xml:space="preserve">: </w:t>
      </w:r>
      <w:r w:rsidR="00C92F29">
        <w:rPr>
          <w:b/>
          <w:bCs/>
        </w:rPr>
        <w:t xml:space="preserve">MRBs are </w:t>
      </w:r>
      <w:r w:rsidR="00BF1A39">
        <w:rPr>
          <w:b/>
          <w:bCs/>
        </w:rPr>
        <w:t>not suspended</w:t>
      </w:r>
      <w:r w:rsidR="00545A13">
        <w:rPr>
          <w:b/>
          <w:bCs/>
        </w:rPr>
        <w:t xml:space="preserve"> when transitioning from RRC_CONNECTED to RRC_INACTIVE</w:t>
      </w:r>
      <w:r w:rsidR="00C92F29">
        <w:rPr>
          <w:b/>
          <w:bCs/>
        </w:rPr>
        <w:t xml:space="preserve"> for a service </w:t>
      </w:r>
      <w:r w:rsidR="006713AA">
        <w:rPr>
          <w:b/>
          <w:bCs/>
        </w:rPr>
        <w:t xml:space="preserve">that UE is configured to be </w:t>
      </w:r>
      <w:r w:rsidR="00EF0755">
        <w:rPr>
          <w:b/>
          <w:bCs/>
        </w:rPr>
        <w:t>allowed</w:t>
      </w:r>
      <w:r w:rsidR="006713AA">
        <w:rPr>
          <w:b/>
          <w:bCs/>
        </w:rPr>
        <w:t xml:space="preserve"> to receive in RRC_INACTIVE state</w:t>
      </w:r>
      <w:r w:rsidR="00717112">
        <w:rPr>
          <w:b/>
          <w:bCs/>
        </w:rPr>
        <w:t xml:space="preserve">, </w:t>
      </w:r>
      <w:r w:rsidR="008F0446">
        <w:rPr>
          <w:b/>
          <w:bCs/>
        </w:rPr>
        <w:t>when MRB/PTM configuration is provided for that service</w:t>
      </w:r>
      <w:r w:rsidR="00224647">
        <w:rPr>
          <w:b/>
          <w:bCs/>
        </w:rPr>
        <w:t xml:space="preserve"> in RRC release</w:t>
      </w:r>
      <w:r w:rsidR="001C6D6E">
        <w:rPr>
          <w:b/>
          <w:bCs/>
        </w:rPr>
        <w:t xml:space="preserve"> and stop monitoring G-RNTI is not indicated</w:t>
      </w:r>
      <w:r w:rsidR="00C92F29">
        <w:rPr>
          <w:b/>
          <w:bCs/>
        </w:rPr>
        <w:t>.</w:t>
      </w:r>
    </w:p>
    <w:p w14:paraId="76BAC855" w14:textId="6A30B68C" w:rsidR="00F231CA" w:rsidRDefault="00B50D49" w:rsidP="004229EA">
      <w:pPr>
        <w:spacing w:before="100" w:beforeAutospacing="1" w:after="100" w:afterAutospacing="1"/>
        <w:rPr>
          <w:b/>
          <w:bCs/>
        </w:rPr>
      </w:pPr>
      <w:r>
        <w:rPr>
          <w:b/>
          <w:bCs/>
        </w:rPr>
        <w:t xml:space="preserve">Proposal </w:t>
      </w:r>
      <w:r w:rsidR="00F22E0F">
        <w:rPr>
          <w:b/>
          <w:bCs/>
        </w:rPr>
        <w:t>6</w:t>
      </w:r>
      <w:r>
        <w:rPr>
          <w:b/>
          <w:bCs/>
        </w:rPr>
        <w:t xml:space="preserve">: UE suspends MRBs </w:t>
      </w:r>
      <w:r w:rsidR="00D84DD1">
        <w:rPr>
          <w:b/>
          <w:bCs/>
        </w:rPr>
        <w:t xml:space="preserve">for a service </w:t>
      </w:r>
      <w:r w:rsidR="006E04B1">
        <w:rPr>
          <w:b/>
          <w:bCs/>
        </w:rPr>
        <w:t xml:space="preserve">that were used in RRC_CONNECTED state </w:t>
      </w:r>
      <w:r>
        <w:rPr>
          <w:b/>
          <w:bCs/>
        </w:rPr>
        <w:t xml:space="preserve">in case stop monitoring G-RNTI is indicated for </w:t>
      </w:r>
      <w:r w:rsidR="00CD1EA3">
        <w:rPr>
          <w:b/>
          <w:bCs/>
        </w:rPr>
        <w:t>the</w:t>
      </w:r>
      <w:r>
        <w:rPr>
          <w:b/>
          <w:bCs/>
        </w:rPr>
        <w:t xml:space="preserve"> service in RRC release or in case </w:t>
      </w:r>
      <w:r w:rsidR="00166827">
        <w:rPr>
          <w:b/>
          <w:bCs/>
        </w:rPr>
        <w:t xml:space="preserve">no configuration is received for </w:t>
      </w:r>
      <w:r w:rsidR="00BE4144">
        <w:rPr>
          <w:b/>
          <w:bCs/>
        </w:rPr>
        <w:t>the</w:t>
      </w:r>
      <w:r w:rsidR="00166827">
        <w:rPr>
          <w:b/>
          <w:bCs/>
        </w:rPr>
        <w:t xml:space="preserve"> service that the UE has joined</w:t>
      </w:r>
      <w:r w:rsidR="00143AAE">
        <w:rPr>
          <w:b/>
          <w:bCs/>
        </w:rPr>
        <w:t xml:space="preserve"> </w:t>
      </w:r>
      <w:r w:rsidR="00875152">
        <w:rPr>
          <w:b/>
          <w:bCs/>
        </w:rPr>
        <w:t>(even no TMGI)</w:t>
      </w:r>
      <w:r w:rsidR="00143AAE">
        <w:rPr>
          <w:b/>
          <w:bCs/>
        </w:rPr>
        <w:t xml:space="preserve"> or </w:t>
      </w:r>
      <w:r w:rsidR="00801FFD">
        <w:rPr>
          <w:b/>
          <w:bCs/>
        </w:rPr>
        <w:t>MRB/PTM configuration is not provided for that service</w:t>
      </w:r>
      <w:r w:rsidR="007A6934">
        <w:rPr>
          <w:b/>
          <w:bCs/>
        </w:rPr>
        <w:t xml:space="preserve"> in RRC release</w:t>
      </w:r>
      <w:r w:rsidR="004A6B9E">
        <w:rPr>
          <w:b/>
          <w:bCs/>
        </w:rPr>
        <w:t xml:space="preserve"> (although TMGI is provided allowing UE to receive in RRC_INACTIVE state)</w:t>
      </w:r>
      <w:r w:rsidR="00166827">
        <w:rPr>
          <w:b/>
          <w:bCs/>
        </w:rPr>
        <w:t>.</w:t>
      </w:r>
    </w:p>
    <w:p w14:paraId="4BCDC935" w14:textId="3D501232" w:rsidR="007C66EF" w:rsidRDefault="007C66EF" w:rsidP="004229EA">
      <w:pPr>
        <w:spacing w:before="100" w:beforeAutospacing="1" w:after="100" w:afterAutospacing="1"/>
        <w:rPr>
          <w:b/>
          <w:bCs/>
        </w:rPr>
      </w:pPr>
      <w:r>
        <w:rPr>
          <w:b/>
          <w:bCs/>
        </w:rPr>
        <w:t xml:space="preserve">Proposal </w:t>
      </w:r>
      <w:r w:rsidR="00F22E0F">
        <w:rPr>
          <w:b/>
          <w:bCs/>
        </w:rPr>
        <w:t>7</w:t>
      </w:r>
      <w:r>
        <w:rPr>
          <w:b/>
          <w:bCs/>
        </w:rPr>
        <w:t>: If the UE is not indicated stop monitoring G-RNTI in RRC release</w:t>
      </w:r>
      <w:r w:rsidR="001F6F9B">
        <w:rPr>
          <w:b/>
          <w:bCs/>
        </w:rPr>
        <w:t xml:space="preserve"> for a service that the UE has joined</w:t>
      </w:r>
      <w:r w:rsidR="002D0C66">
        <w:rPr>
          <w:b/>
          <w:bCs/>
        </w:rPr>
        <w:t xml:space="preserve"> and allowed to receive in RRC_INACTIVE state</w:t>
      </w:r>
      <w:r w:rsidR="000B1532">
        <w:rPr>
          <w:b/>
          <w:bCs/>
        </w:rPr>
        <w:t xml:space="preserve"> without </w:t>
      </w:r>
      <w:r w:rsidR="00F75CD8">
        <w:rPr>
          <w:b/>
          <w:bCs/>
        </w:rPr>
        <w:t xml:space="preserve">being provided </w:t>
      </w:r>
      <w:r w:rsidR="000B1532">
        <w:rPr>
          <w:b/>
          <w:bCs/>
        </w:rPr>
        <w:t>PTM/MRB configuration</w:t>
      </w:r>
      <w:r w:rsidR="001F6F9B">
        <w:rPr>
          <w:b/>
          <w:bCs/>
        </w:rPr>
        <w:t xml:space="preserve">, </w:t>
      </w:r>
      <w:r w:rsidR="00616B2C">
        <w:rPr>
          <w:b/>
          <w:bCs/>
        </w:rPr>
        <w:t xml:space="preserve">UE suspends MRBs it was using in RRC_CONNECTED state, and checks MCCH to receive </w:t>
      </w:r>
      <w:r w:rsidR="00BD08C8">
        <w:rPr>
          <w:b/>
          <w:bCs/>
        </w:rPr>
        <w:t>the PTM configuration</w:t>
      </w:r>
      <w:r w:rsidR="000A1AA8">
        <w:rPr>
          <w:b/>
          <w:bCs/>
        </w:rPr>
        <w:t xml:space="preserve"> Depending on the</w:t>
      </w:r>
      <w:r w:rsidR="001C15CA">
        <w:rPr>
          <w:b/>
          <w:bCs/>
        </w:rPr>
        <w:t xml:space="preserve"> PTM configuration UE</w:t>
      </w:r>
      <w:r w:rsidR="00031261">
        <w:rPr>
          <w:b/>
          <w:bCs/>
        </w:rPr>
        <w:t xml:space="preserve"> either resumes the suspended MRBs or releases</w:t>
      </w:r>
      <w:r w:rsidR="000D3B23">
        <w:rPr>
          <w:b/>
          <w:bCs/>
        </w:rPr>
        <w:t xml:space="preserve"> the MRBs and adds new MRBs</w:t>
      </w:r>
      <w:r w:rsidR="00BD08C8">
        <w:rPr>
          <w:b/>
          <w:bCs/>
        </w:rPr>
        <w:t>.</w:t>
      </w:r>
    </w:p>
    <w:p w14:paraId="3AD2F094" w14:textId="69D802A8" w:rsidR="00EE34A9" w:rsidRDefault="00EE34A9" w:rsidP="004229EA">
      <w:pPr>
        <w:spacing w:before="100" w:beforeAutospacing="1" w:after="100" w:afterAutospacing="1"/>
        <w:rPr>
          <w:b/>
          <w:bCs/>
        </w:rPr>
      </w:pPr>
      <w:r>
        <w:rPr>
          <w:b/>
          <w:bCs/>
        </w:rPr>
        <w:t xml:space="preserve">Proposal </w:t>
      </w:r>
      <w:r w:rsidR="003D07AE">
        <w:rPr>
          <w:b/>
          <w:bCs/>
        </w:rPr>
        <w:t>8</w:t>
      </w:r>
      <w:r w:rsidR="00D102CA">
        <w:rPr>
          <w:b/>
          <w:bCs/>
        </w:rPr>
        <w:t xml:space="preserve">: UE releases </w:t>
      </w:r>
      <w:r w:rsidR="000F6598">
        <w:rPr>
          <w:b/>
          <w:bCs/>
        </w:rPr>
        <w:t>MRB</w:t>
      </w:r>
      <w:r w:rsidR="007B4F06">
        <w:rPr>
          <w:b/>
          <w:bCs/>
        </w:rPr>
        <w:t xml:space="preserve">s for a service that were used </w:t>
      </w:r>
      <w:r w:rsidR="004641E4">
        <w:rPr>
          <w:b/>
          <w:bCs/>
        </w:rPr>
        <w:t>in RRC_CONNECTED state</w:t>
      </w:r>
      <w:r w:rsidR="00BB7987">
        <w:rPr>
          <w:b/>
          <w:bCs/>
        </w:rPr>
        <w:t xml:space="preserve"> </w:t>
      </w:r>
      <w:r w:rsidR="0092656A">
        <w:rPr>
          <w:b/>
          <w:bCs/>
        </w:rPr>
        <w:t xml:space="preserve">and adds new MRBs if </w:t>
      </w:r>
      <w:r w:rsidR="00957700">
        <w:rPr>
          <w:b/>
          <w:bCs/>
        </w:rPr>
        <w:t>the MRB/PTM configuration</w:t>
      </w:r>
      <w:r w:rsidR="00DD52B8">
        <w:rPr>
          <w:b/>
          <w:bCs/>
        </w:rPr>
        <w:t xml:space="preserve"> provided for the UE</w:t>
      </w:r>
      <w:r w:rsidR="00A11EFD">
        <w:rPr>
          <w:b/>
          <w:bCs/>
        </w:rPr>
        <w:t xml:space="preserve"> (either via </w:t>
      </w:r>
      <w:proofErr w:type="spellStart"/>
      <w:r w:rsidR="00A11EFD">
        <w:rPr>
          <w:b/>
          <w:bCs/>
        </w:rPr>
        <w:t>RRCRelease</w:t>
      </w:r>
      <w:proofErr w:type="spellEnd"/>
      <w:r w:rsidR="00A11EFD">
        <w:rPr>
          <w:b/>
          <w:bCs/>
        </w:rPr>
        <w:t xml:space="preserve"> or MCCH) </w:t>
      </w:r>
      <w:r w:rsidR="00645CD0">
        <w:rPr>
          <w:b/>
          <w:bCs/>
        </w:rPr>
        <w:t>does not allow continuation</w:t>
      </w:r>
      <w:r w:rsidR="00BB6BEA">
        <w:rPr>
          <w:b/>
          <w:bCs/>
        </w:rPr>
        <w:t xml:space="preserve"> of MRBs</w:t>
      </w:r>
      <w:r w:rsidR="00266F00">
        <w:rPr>
          <w:b/>
          <w:bCs/>
        </w:rPr>
        <w:t xml:space="preserve"> (e.g., based on LCID)</w:t>
      </w:r>
      <w:r w:rsidR="00D87E35">
        <w:rPr>
          <w:b/>
          <w:bCs/>
        </w:rPr>
        <w:t>.</w:t>
      </w:r>
    </w:p>
    <w:p w14:paraId="4499FBA0" w14:textId="6A2D330F" w:rsidR="00F25772" w:rsidRPr="00112900" w:rsidRDefault="00F25772" w:rsidP="00112900">
      <w:pPr>
        <w:jc w:val="both"/>
      </w:pPr>
      <w:r w:rsidRPr="00F25772">
        <w:t>Furthermore, regarding how to handle MRB continuation,</w:t>
      </w:r>
      <w:r w:rsidR="00112900">
        <w:t xml:space="preserve"> e.g., how to map CONNECTED state MRBs to INACTIVE state MRBs,</w:t>
      </w:r>
      <w:r w:rsidRPr="00F25772">
        <w:t xml:space="preserve"> several proposals were made</w:t>
      </w:r>
      <w:r>
        <w:t xml:space="preserve">. </w:t>
      </w:r>
      <w:r w:rsidR="00E42441">
        <w:t xml:space="preserve">This issue is discussed in our companion paper on User Plane aspects </w:t>
      </w:r>
      <w:r w:rsidR="00E42441">
        <w:fldChar w:fldCharType="begin"/>
      </w:r>
      <w:r w:rsidR="00E42441">
        <w:instrText xml:space="preserve"> REF _Ref146285300 \r \h </w:instrText>
      </w:r>
      <w:r w:rsidR="00E42441">
        <w:fldChar w:fldCharType="separate"/>
      </w:r>
      <w:r w:rsidR="00E42441">
        <w:t>[10]</w:t>
      </w:r>
      <w:r w:rsidR="00E42441">
        <w:fldChar w:fldCharType="end"/>
      </w:r>
      <w:r w:rsidR="00E42441">
        <w:t>.</w:t>
      </w:r>
    </w:p>
    <w:p w14:paraId="33A7D9BD" w14:textId="77777777" w:rsidR="007D70C9" w:rsidRDefault="007D70C9" w:rsidP="00A466CB">
      <w:pPr>
        <w:rPr>
          <w:b/>
          <w:bCs/>
          <w:u w:val="single"/>
        </w:rPr>
      </w:pPr>
    </w:p>
    <w:p w14:paraId="502CE724" w14:textId="03CBAC32" w:rsidR="00D752ED" w:rsidRDefault="00D752ED" w:rsidP="00D752ED">
      <w:pPr>
        <w:pStyle w:val="Heading3"/>
        <w:rPr>
          <w:rFonts w:eastAsia="Arial" w:cs="Arial"/>
          <w:szCs w:val="28"/>
        </w:rPr>
      </w:pPr>
      <w:r w:rsidRPr="66656C18">
        <w:rPr>
          <w:rFonts w:eastAsia="Arial" w:cs="Arial"/>
          <w:szCs w:val="28"/>
        </w:rPr>
        <w:t>2.</w:t>
      </w:r>
      <w:r>
        <w:rPr>
          <w:rFonts w:eastAsia="Arial" w:cs="Arial"/>
          <w:szCs w:val="28"/>
        </w:rPr>
        <w:t>3</w:t>
      </w:r>
      <w:r w:rsidRPr="005226D2">
        <w:tab/>
      </w:r>
      <w:r w:rsidR="00DC7652">
        <w:rPr>
          <w:rFonts w:eastAsia="Arial" w:cs="Arial"/>
          <w:szCs w:val="28"/>
        </w:rPr>
        <w:t>Configuration of PDSCH DMRS Transmission of a Multicast Session in RRC_INACTIVE State</w:t>
      </w:r>
    </w:p>
    <w:p w14:paraId="3058A58F" w14:textId="35024D64" w:rsidR="005A7D5A" w:rsidRDefault="00CB7EB9" w:rsidP="005A7D5A">
      <w:pPr>
        <w:rPr>
          <w:rFonts w:eastAsia="Arial"/>
        </w:rPr>
      </w:pPr>
      <w:r>
        <w:rPr>
          <w:rFonts w:eastAsia="Arial"/>
        </w:rPr>
        <w:t>In R2</w:t>
      </w:r>
      <w:r w:rsidR="004018C3">
        <w:rPr>
          <w:rFonts w:eastAsia="Arial"/>
        </w:rPr>
        <w:t xml:space="preserve">-2307084, </w:t>
      </w:r>
      <w:r w:rsidR="009C7F6E">
        <w:rPr>
          <w:rFonts w:eastAsia="Arial"/>
        </w:rPr>
        <w:t>the following</w:t>
      </w:r>
      <w:r w:rsidR="00031D14">
        <w:rPr>
          <w:rFonts w:eastAsia="Arial"/>
        </w:rPr>
        <w:t xml:space="preserve"> question was asked by </w:t>
      </w:r>
      <w:r w:rsidR="00070C66">
        <w:rPr>
          <w:rFonts w:eastAsia="Arial"/>
        </w:rPr>
        <w:t xml:space="preserve">the </w:t>
      </w:r>
      <w:r w:rsidR="00031D14">
        <w:rPr>
          <w:rFonts w:eastAsia="Arial"/>
        </w:rPr>
        <w:t>company</w:t>
      </w:r>
      <w:r w:rsidR="009C7F6E">
        <w:rPr>
          <w:rFonts w:eastAsia="Arial"/>
        </w:rPr>
        <w:t>:</w:t>
      </w:r>
      <w:r w:rsidR="00031D14">
        <w:rPr>
          <w:rFonts w:eastAsia="Arial"/>
        </w:rPr>
        <w:t xml:space="preserve"> </w:t>
      </w:r>
    </w:p>
    <w:tbl>
      <w:tblPr>
        <w:tblStyle w:val="TableGrid"/>
        <w:tblW w:w="0" w:type="auto"/>
        <w:tblLook w:val="04A0" w:firstRow="1" w:lastRow="0" w:firstColumn="1" w:lastColumn="0" w:noHBand="0" w:noVBand="1"/>
      </w:tblPr>
      <w:tblGrid>
        <w:gridCol w:w="9631"/>
      </w:tblGrid>
      <w:tr w:rsidR="004018C3" w14:paraId="5E609805" w14:textId="77777777" w:rsidTr="004018C3">
        <w:tc>
          <w:tcPr>
            <w:tcW w:w="9631" w:type="dxa"/>
          </w:tcPr>
          <w:p w14:paraId="6BBF9835" w14:textId="77777777" w:rsidR="004018C3" w:rsidRDefault="004018C3" w:rsidP="007D70C9">
            <w:pPr>
              <w:spacing w:before="60" w:after="60"/>
              <w:ind w:left="720"/>
              <w:rPr>
                <w:lang w:eastAsia="zh-CN"/>
              </w:rPr>
            </w:pPr>
            <w:r>
              <w:t>Question 1: For the PDSCH DMRS transmission of a multicast session in RRC_INACTIVE state, do the following parameters need to be configured in L3? If needed, RAN2 kindly asks RAN1 to provide the default values of the following parameters.</w:t>
            </w:r>
          </w:p>
          <w:p w14:paraId="303F18D3" w14:textId="77777777" w:rsidR="004018C3" w:rsidRDefault="004018C3" w:rsidP="007D70C9">
            <w:pPr>
              <w:spacing w:after="60"/>
              <w:ind w:left="1136"/>
            </w:pPr>
            <w:r>
              <w:t>(1)        DMRS type</w:t>
            </w:r>
          </w:p>
          <w:p w14:paraId="7FA81BF5" w14:textId="77777777" w:rsidR="004018C3" w:rsidRDefault="004018C3" w:rsidP="007D70C9">
            <w:pPr>
              <w:spacing w:after="60"/>
              <w:ind w:left="1136"/>
            </w:pPr>
            <w:r>
              <w:t>(2)        DMRS additional position</w:t>
            </w:r>
          </w:p>
          <w:p w14:paraId="23110103" w14:textId="7E5E6903" w:rsidR="004018C3" w:rsidRPr="00031D14" w:rsidRDefault="004018C3" w:rsidP="007D70C9">
            <w:pPr>
              <w:spacing w:after="60"/>
              <w:ind w:left="1136"/>
            </w:pPr>
            <w:r>
              <w:t>(3)        Max length</w:t>
            </w:r>
          </w:p>
        </w:tc>
      </w:tr>
    </w:tbl>
    <w:p w14:paraId="47158616" w14:textId="77777777" w:rsidR="00694C43" w:rsidRDefault="00694C43" w:rsidP="005A7D5A">
      <w:pPr>
        <w:rPr>
          <w:rFonts w:eastAsia="Arial"/>
        </w:rPr>
      </w:pPr>
    </w:p>
    <w:p w14:paraId="152BABB5" w14:textId="542805B4" w:rsidR="00095010" w:rsidRDefault="006C134D" w:rsidP="005A7D5A">
      <w:pPr>
        <w:rPr>
          <w:rFonts w:eastAsia="Arial"/>
        </w:rPr>
      </w:pPr>
      <w:r>
        <w:rPr>
          <w:rFonts w:eastAsia="Arial"/>
        </w:rPr>
        <w:t xml:space="preserve">For </w:t>
      </w:r>
      <w:r w:rsidR="00D96257">
        <w:rPr>
          <w:rFonts w:eastAsia="Arial"/>
        </w:rPr>
        <w:t xml:space="preserve">the DMRS configuration of </w:t>
      </w:r>
      <w:r w:rsidR="00C82AEE">
        <w:rPr>
          <w:rFonts w:eastAsia="Arial"/>
        </w:rPr>
        <w:t>Rel</w:t>
      </w:r>
      <w:r w:rsidR="00353FDB">
        <w:rPr>
          <w:rFonts w:eastAsia="Arial"/>
        </w:rPr>
        <w:t>-</w:t>
      </w:r>
      <w:r w:rsidR="00C82AEE">
        <w:rPr>
          <w:rFonts w:eastAsia="Arial"/>
        </w:rPr>
        <w:t xml:space="preserve">17 </w:t>
      </w:r>
      <w:r>
        <w:rPr>
          <w:rFonts w:eastAsia="Arial"/>
        </w:rPr>
        <w:t xml:space="preserve">broadcast </w:t>
      </w:r>
      <w:r w:rsidR="00D96257">
        <w:rPr>
          <w:rFonts w:eastAsia="Arial"/>
        </w:rPr>
        <w:t>transmission</w:t>
      </w:r>
      <w:r w:rsidR="002E427C">
        <w:rPr>
          <w:rFonts w:eastAsia="Arial"/>
        </w:rPr>
        <w:t xml:space="preserve"> with </w:t>
      </w:r>
      <w:r w:rsidR="00353FDB">
        <w:rPr>
          <w:rFonts w:eastAsia="Arial"/>
        </w:rPr>
        <w:t xml:space="preserve">UEs receiving in </w:t>
      </w:r>
      <w:r w:rsidR="00482F9E">
        <w:rPr>
          <w:rFonts w:eastAsia="Arial"/>
        </w:rPr>
        <w:t xml:space="preserve">all </w:t>
      </w:r>
      <w:r w:rsidR="002E427C">
        <w:rPr>
          <w:rFonts w:eastAsia="Arial"/>
        </w:rPr>
        <w:t xml:space="preserve">RRC </w:t>
      </w:r>
      <w:r w:rsidR="00353FDB">
        <w:rPr>
          <w:rFonts w:eastAsia="Arial"/>
        </w:rPr>
        <w:t>states</w:t>
      </w:r>
      <w:r w:rsidR="00B82480">
        <w:rPr>
          <w:rFonts w:eastAsia="Arial"/>
        </w:rPr>
        <w:t xml:space="preserve">, </w:t>
      </w:r>
      <w:r w:rsidR="006D479E">
        <w:rPr>
          <w:rFonts w:eastAsia="Arial"/>
        </w:rPr>
        <w:t>a</w:t>
      </w:r>
      <w:r w:rsidR="00B82480">
        <w:rPr>
          <w:rFonts w:eastAsia="Arial"/>
        </w:rPr>
        <w:t xml:space="preserve"> default </w:t>
      </w:r>
      <w:r w:rsidR="002F2C90">
        <w:rPr>
          <w:rFonts w:eastAsia="Arial"/>
        </w:rPr>
        <w:t>value is applied for the following parameters:</w:t>
      </w:r>
    </w:p>
    <w:p w14:paraId="31F1424C" w14:textId="5C4772E8" w:rsidR="002F2C90" w:rsidRDefault="00957CE8" w:rsidP="002F2C90">
      <w:pPr>
        <w:pStyle w:val="ListParagraph"/>
        <w:numPr>
          <w:ilvl w:val="0"/>
          <w:numId w:val="27"/>
        </w:numPr>
        <w:rPr>
          <w:rFonts w:eastAsia="Arial"/>
        </w:rPr>
      </w:pPr>
      <w:r>
        <w:rPr>
          <w:rFonts w:eastAsia="Arial"/>
        </w:rPr>
        <w:t xml:space="preserve">The default value of </w:t>
      </w:r>
      <w:r w:rsidR="00DA2079">
        <w:rPr>
          <w:rFonts w:eastAsia="Arial"/>
        </w:rPr>
        <w:t xml:space="preserve">DMRS type </w:t>
      </w:r>
      <w:r>
        <w:rPr>
          <w:rFonts w:eastAsia="Arial"/>
        </w:rPr>
        <w:t xml:space="preserve">is </w:t>
      </w:r>
      <w:r w:rsidR="00641C2D">
        <w:rPr>
          <w:rFonts w:eastAsia="Arial"/>
        </w:rPr>
        <w:t>“</w:t>
      </w:r>
      <w:r>
        <w:rPr>
          <w:rFonts w:eastAsia="Arial"/>
        </w:rPr>
        <w:t>DMRS type 1</w:t>
      </w:r>
      <w:proofErr w:type="gramStart"/>
      <w:r w:rsidR="00641C2D">
        <w:rPr>
          <w:rFonts w:eastAsia="Arial"/>
        </w:rPr>
        <w:t>”</w:t>
      </w:r>
      <w:r w:rsidR="00102602">
        <w:rPr>
          <w:rFonts w:eastAsia="Arial"/>
        </w:rPr>
        <w:t>;</w:t>
      </w:r>
      <w:proofErr w:type="gramEnd"/>
    </w:p>
    <w:p w14:paraId="2F165548" w14:textId="7911E098" w:rsidR="00102602" w:rsidRDefault="00957CE8" w:rsidP="002F2C90">
      <w:pPr>
        <w:pStyle w:val="ListParagraph"/>
        <w:numPr>
          <w:ilvl w:val="0"/>
          <w:numId w:val="27"/>
        </w:numPr>
        <w:rPr>
          <w:rFonts w:eastAsia="Arial"/>
        </w:rPr>
      </w:pPr>
      <w:r>
        <w:rPr>
          <w:rFonts w:eastAsia="Arial"/>
        </w:rPr>
        <w:t>The default value of DMRS additional position is</w:t>
      </w:r>
      <w:r w:rsidR="00102602">
        <w:rPr>
          <w:rFonts w:eastAsia="Arial"/>
        </w:rPr>
        <w:t xml:space="preserve"> </w:t>
      </w:r>
      <w:r w:rsidR="00641C2D">
        <w:rPr>
          <w:rFonts w:eastAsia="Arial"/>
        </w:rPr>
        <w:t>“</w:t>
      </w:r>
      <w:r w:rsidR="00102602">
        <w:rPr>
          <w:rFonts w:eastAsia="Arial"/>
        </w:rPr>
        <w:t>pos2</w:t>
      </w:r>
      <w:proofErr w:type="gramStart"/>
      <w:r w:rsidR="00641C2D">
        <w:rPr>
          <w:rFonts w:eastAsia="Arial"/>
        </w:rPr>
        <w:t>”</w:t>
      </w:r>
      <w:r w:rsidR="00102602">
        <w:rPr>
          <w:rFonts w:eastAsia="Arial"/>
        </w:rPr>
        <w:t>;</w:t>
      </w:r>
      <w:proofErr w:type="gramEnd"/>
    </w:p>
    <w:p w14:paraId="4CBCB5EC" w14:textId="4858BEF6" w:rsidR="00957CE8" w:rsidRPr="002F2C90" w:rsidRDefault="00102602" w:rsidP="002F2C90">
      <w:pPr>
        <w:pStyle w:val="ListParagraph"/>
        <w:numPr>
          <w:ilvl w:val="0"/>
          <w:numId w:val="27"/>
        </w:numPr>
        <w:rPr>
          <w:rFonts w:eastAsia="Arial"/>
        </w:rPr>
      </w:pPr>
      <w:r>
        <w:rPr>
          <w:rFonts w:eastAsia="Arial"/>
        </w:rPr>
        <w:t xml:space="preserve">The default value of max length </w:t>
      </w:r>
      <w:r w:rsidR="00641C2D">
        <w:rPr>
          <w:rFonts w:eastAsia="Arial"/>
        </w:rPr>
        <w:t>is “</w:t>
      </w:r>
      <w:proofErr w:type="gramStart"/>
      <w:r w:rsidR="00641C2D">
        <w:rPr>
          <w:rFonts w:eastAsia="Arial"/>
        </w:rPr>
        <w:t>len1”</w:t>
      </w:r>
      <w:proofErr w:type="gramEnd"/>
      <w:r w:rsidR="00957CE8">
        <w:rPr>
          <w:rFonts w:eastAsia="Arial"/>
        </w:rPr>
        <w:t xml:space="preserve"> </w:t>
      </w:r>
    </w:p>
    <w:p w14:paraId="0A6DD535" w14:textId="59C5024B" w:rsidR="004018C3" w:rsidRDefault="00C256FB" w:rsidP="005A7D5A">
      <w:pPr>
        <w:rPr>
          <w:rFonts w:eastAsia="Arial"/>
        </w:rPr>
      </w:pPr>
      <w:r>
        <w:rPr>
          <w:rFonts w:eastAsia="Arial"/>
        </w:rPr>
        <w:t>F</w:t>
      </w:r>
      <w:r w:rsidR="00482F9E">
        <w:rPr>
          <w:rFonts w:eastAsia="Arial"/>
        </w:rPr>
        <w:t>or the Rel</w:t>
      </w:r>
      <w:r>
        <w:rPr>
          <w:rFonts w:eastAsia="Arial"/>
        </w:rPr>
        <w:t>-</w:t>
      </w:r>
      <w:r w:rsidR="00482F9E">
        <w:rPr>
          <w:rFonts w:eastAsia="Arial"/>
        </w:rPr>
        <w:t xml:space="preserve">18 </w:t>
      </w:r>
      <w:r w:rsidR="00E35B5A">
        <w:rPr>
          <w:rFonts w:eastAsia="Arial"/>
        </w:rPr>
        <w:t xml:space="preserve">multicast </w:t>
      </w:r>
      <w:r w:rsidR="00513695">
        <w:rPr>
          <w:rFonts w:eastAsia="Arial"/>
        </w:rPr>
        <w:t xml:space="preserve">reception </w:t>
      </w:r>
      <w:r w:rsidR="00FC6B1A">
        <w:rPr>
          <w:rFonts w:eastAsia="Arial"/>
        </w:rPr>
        <w:t>in</w:t>
      </w:r>
      <w:r w:rsidR="00513695">
        <w:rPr>
          <w:rFonts w:eastAsia="Arial"/>
        </w:rPr>
        <w:t xml:space="preserve"> RRC_INACTIVE </w:t>
      </w:r>
      <w:r w:rsidR="00FC6B1A">
        <w:rPr>
          <w:rFonts w:eastAsia="Arial"/>
        </w:rPr>
        <w:t>state</w:t>
      </w:r>
      <w:r w:rsidR="00513695">
        <w:rPr>
          <w:rFonts w:eastAsia="Arial"/>
        </w:rPr>
        <w:t>,</w:t>
      </w:r>
      <w:r w:rsidR="009D74D6">
        <w:rPr>
          <w:rFonts w:eastAsia="Arial"/>
        </w:rPr>
        <w:t xml:space="preserve"> same UE capability</w:t>
      </w:r>
      <w:r w:rsidR="00BC6964">
        <w:rPr>
          <w:rFonts w:eastAsia="Arial"/>
        </w:rPr>
        <w:t xml:space="preserve"> as legacy RRC_INACTIVE UE </w:t>
      </w:r>
      <w:r w:rsidR="009C4126">
        <w:rPr>
          <w:rFonts w:eastAsia="Arial"/>
        </w:rPr>
        <w:t>could be applied</w:t>
      </w:r>
      <w:r w:rsidR="00852BBB">
        <w:rPr>
          <w:rFonts w:eastAsia="Arial"/>
        </w:rPr>
        <w:t>,</w:t>
      </w:r>
      <w:r w:rsidR="00376A70">
        <w:rPr>
          <w:rFonts w:eastAsia="Arial"/>
        </w:rPr>
        <w:t xml:space="preserve"> considering </w:t>
      </w:r>
      <w:r w:rsidR="00931E51">
        <w:rPr>
          <w:rFonts w:eastAsia="Arial"/>
        </w:rPr>
        <w:t>not introducing any of new UE capability for RRC_INACTIVE UE</w:t>
      </w:r>
      <w:r w:rsidR="00D50B93">
        <w:rPr>
          <w:rFonts w:eastAsia="Arial"/>
        </w:rPr>
        <w:t xml:space="preserve"> supporting of Rel</w:t>
      </w:r>
      <w:r w:rsidR="00EC2802">
        <w:rPr>
          <w:rFonts w:eastAsia="Arial"/>
        </w:rPr>
        <w:t>-</w:t>
      </w:r>
      <w:r w:rsidR="00D50B93">
        <w:rPr>
          <w:rFonts w:eastAsia="Arial"/>
        </w:rPr>
        <w:t>18 multicast reception</w:t>
      </w:r>
      <w:r w:rsidR="00BC6964">
        <w:rPr>
          <w:rFonts w:eastAsia="Arial"/>
        </w:rPr>
        <w:t xml:space="preserve">, where </w:t>
      </w:r>
      <w:r w:rsidR="00D80A52">
        <w:rPr>
          <w:rFonts w:eastAsia="Arial"/>
        </w:rPr>
        <w:t xml:space="preserve">the </w:t>
      </w:r>
      <w:r w:rsidR="00E74114">
        <w:rPr>
          <w:rFonts w:eastAsia="Arial"/>
        </w:rPr>
        <w:t>above legacy</w:t>
      </w:r>
      <w:r w:rsidR="00E41241">
        <w:rPr>
          <w:rFonts w:eastAsia="Arial"/>
        </w:rPr>
        <w:t xml:space="preserve"> </w:t>
      </w:r>
      <w:r w:rsidR="00D80A52">
        <w:rPr>
          <w:rFonts w:eastAsia="Arial"/>
        </w:rPr>
        <w:t xml:space="preserve">default values can be applied </w:t>
      </w:r>
      <w:r w:rsidR="00E74114">
        <w:rPr>
          <w:rFonts w:eastAsia="Arial"/>
        </w:rPr>
        <w:t xml:space="preserve">to the parameters </w:t>
      </w:r>
      <w:r w:rsidR="00D80A52">
        <w:rPr>
          <w:rFonts w:eastAsia="Arial"/>
        </w:rPr>
        <w:t>for both RRC_INACTIVE and RRC_CONNECTED UEs with Rel</w:t>
      </w:r>
      <w:r w:rsidR="00EC2802">
        <w:rPr>
          <w:rFonts w:eastAsia="Arial"/>
        </w:rPr>
        <w:t>-</w:t>
      </w:r>
      <w:r w:rsidR="00D80A52">
        <w:rPr>
          <w:rFonts w:eastAsia="Arial"/>
        </w:rPr>
        <w:t>18 multicast</w:t>
      </w:r>
      <w:r w:rsidR="00274EE1">
        <w:rPr>
          <w:rFonts w:eastAsia="Arial"/>
        </w:rPr>
        <w:t xml:space="preserve"> reception.</w:t>
      </w:r>
    </w:p>
    <w:p w14:paraId="44205BE9" w14:textId="21290D23" w:rsidR="00257B46" w:rsidRDefault="00257B46" w:rsidP="005A7D5A">
      <w:pPr>
        <w:rPr>
          <w:rFonts w:eastAsia="Arial"/>
        </w:rPr>
      </w:pPr>
      <w:r>
        <w:rPr>
          <w:rFonts w:eastAsia="Arial"/>
        </w:rPr>
        <w:t xml:space="preserve">Other option would be making such parameters configurable such that those are provided </w:t>
      </w:r>
      <w:r w:rsidR="00830336">
        <w:rPr>
          <w:rFonts w:eastAsia="Arial"/>
        </w:rPr>
        <w:t>for RRC_CONNECTED UEs can also be signalled to the RRC_INACTIVE UEs.</w:t>
      </w:r>
    </w:p>
    <w:p w14:paraId="28592695" w14:textId="3DBAE900" w:rsidR="006E195D" w:rsidRDefault="006E195D" w:rsidP="005A7D5A">
      <w:pPr>
        <w:rPr>
          <w:rFonts w:eastAsia="Arial"/>
          <w:b/>
          <w:bCs/>
        </w:rPr>
      </w:pPr>
      <w:r w:rsidRPr="006E195D">
        <w:rPr>
          <w:rFonts w:eastAsia="Arial"/>
          <w:b/>
          <w:bCs/>
        </w:rPr>
        <w:t xml:space="preserve">Proposal </w:t>
      </w:r>
      <w:r w:rsidR="00CA71B8">
        <w:rPr>
          <w:rFonts w:eastAsia="Arial"/>
          <w:b/>
          <w:bCs/>
        </w:rPr>
        <w:t>9</w:t>
      </w:r>
      <w:r w:rsidRPr="006E195D">
        <w:rPr>
          <w:rFonts w:eastAsia="Arial"/>
          <w:b/>
          <w:bCs/>
        </w:rPr>
        <w:t xml:space="preserve">: </w:t>
      </w:r>
      <w:r>
        <w:rPr>
          <w:rFonts w:eastAsia="Arial"/>
          <w:b/>
          <w:bCs/>
        </w:rPr>
        <w:t>RAN2 discusses the following options:</w:t>
      </w:r>
    </w:p>
    <w:p w14:paraId="2B78D054" w14:textId="0706111F" w:rsidR="006E195D" w:rsidRDefault="006E195D" w:rsidP="006E195D">
      <w:pPr>
        <w:pStyle w:val="ListParagraph"/>
        <w:numPr>
          <w:ilvl w:val="0"/>
          <w:numId w:val="28"/>
        </w:numPr>
        <w:rPr>
          <w:rFonts w:eastAsia="Arial"/>
          <w:b/>
          <w:bCs/>
        </w:rPr>
      </w:pPr>
      <w:r>
        <w:rPr>
          <w:rFonts w:eastAsia="Arial"/>
          <w:b/>
          <w:bCs/>
        </w:rPr>
        <w:t>Default values are introduced to DMRS type, DMRS additional position and max length,</w:t>
      </w:r>
    </w:p>
    <w:p w14:paraId="2E6F5102" w14:textId="4773DD21" w:rsidR="006E195D" w:rsidRPr="006E195D" w:rsidRDefault="000122AD" w:rsidP="006E195D">
      <w:pPr>
        <w:pStyle w:val="ListParagraph"/>
        <w:numPr>
          <w:ilvl w:val="0"/>
          <w:numId w:val="28"/>
        </w:numPr>
        <w:rPr>
          <w:rFonts w:eastAsia="Arial"/>
          <w:b/>
          <w:bCs/>
        </w:rPr>
      </w:pPr>
      <w:r>
        <w:rPr>
          <w:rFonts w:eastAsia="Arial"/>
          <w:b/>
          <w:bCs/>
        </w:rPr>
        <w:t>RRC release/MCCH indicate DMRS type, DMRS additional position and max length.</w:t>
      </w:r>
    </w:p>
    <w:p w14:paraId="2581A317" w14:textId="77777777" w:rsidR="00205852" w:rsidRDefault="00205852" w:rsidP="005A7D5A">
      <w:pPr>
        <w:rPr>
          <w:rFonts w:eastAsia="Arial"/>
        </w:rPr>
      </w:pPr>
    </w:p>
    <w:p w14:paraId="4986782E" w14:textId="02DA3568" w:rsidR="001A04E4" w:rsidRPr="005226D2" w:rsidRDefault="001A04E4" w:rsidP="001A04E4">
      <w:pPr>
        <w:pStyle w:val="Heading3"/>
        <w:rPr>
          <w:b/>
          <w:bCs/>
        </w:rPr>
      </w:pPr>
      <w:r w:rsidRPr="005226D2">
        <w:t>2.</w:t>
      </w:r>
      <w:r w:rsidR="003E688A">
        <w:t>4</w:t>
      </w:r>
      <w:r w:rsidRPr="005226D2">
        <w:tab/>
      </w:r>
      <w:r>
        <w:t>MCCH Transmission Being Optional</w:t>
      </w:r>
    </w:p>
    <w:p w14:paraId="529ECF8C" w14:textId="0ADBD55C" w:rsidR="00713BEA" w:rsidRDefault="00713BEA" w:rsidP="005A7D5A">
      <w:pPr>
        <w:rPr>
          <w:rFonts w:eastAsia="Arial"/>
        </w:rPr>
      </w:pPr>
      <w:r>
        <w:rPr>
          <w:rFonts w:eastAsia="Arial"/>
        </w:rPr>
        <w:t>The following agreement has been made in the last meeting.</w:t>
      </w:r>
      <w:r w:rsidR="003F3DC2">
        <w:rPr>
          <w:rFonts w:eastAsia="Arial"/>
        </w:rPr>
        <w:t xml:space="preserve"> </w:t>
      </w:r>
    </w:p>
    <w:p w14:paraId="0891B0D5" w14:textId="4B126A39" w:rsidR="003E688A" w:rsidRPr="00EB0E8A" w:rsidRDefault="003E688A" w:rsidP="00713BEA">
      <w:pPr>
        <w:rPr>
          <w:rFonts w:eastAsia="Arial"/>
          <w:b/>
          <w:bCs/>
          <w:i/>
          <w:iCs/>
        </w:rPr>
      </w:pPr>
      <w:r w:rsidRPr="00EB0E8A">
        <w:rPr>
          <w:b/>
          <w:bCs/>
          <w:i/>
          <w:iCs/>
          <w:sz w:val="18"/>
          <w:szCs w:val="18"/>
        </w:rPr>
        <w:t xml:space="preserve">Multicast MCCH can be optionally present for a cell providing multicast reception in RRC_INACTIVE. We do not optimize for this in RAN2, </w:t>
      </w:r>
      <w:proofErr w:type="gramStart"/>
      <w:r w:rsidRPr="00EB0E8A">
        <w:rPr>
          <w:b/>
          <w:bCs/>
          <w:i/>
          <w:iCs/>
          <w:sz w:val="18"/>
          <w:szCs w:val="18"/>
        </w:rPr>
        <w:t>e.g.</w:t>
      </w:r>
      <w:proofErr w:type="gramEnd"/>
      <w:r w:rsidRPr="00EB0E8A">
        <w:rPr>
          <w:b/>
          <w:bCs/>
          <w:i/>
          <w:iCs/>
          <w:sz w:val="18"/>
          <w:szCs w:val="18"/>
        </w:rPr>
        <w:t xml:space="preserve"> we are targeting a single cell scenario without mobility and without PTM configuration update for optional MCCH.</w:t>
      </w:r>
    </w:p>
    <w:p w14:paraId="43C74EF5" w14:textId="580ED63E" w:rsidR="00D752ED" w:rsidRDefault="003F3DC2" w:rsidP="00A466CB">
      <w:pPr>
        <w:rPr>
          <w:b/>
          <w:bCs/>
        </w:rPr>
      </w:pPr>
      <w:r w:rsidRPr="0067015A">
        <w:rPr>
          <w:b/>
          <w:bCs/>
        </w:rPr>
        <w:t xml:space="preserve">Observation </w:t>
      </w:r>
      <w:r w:rsidR="00086CEC">
        <w:rPr>
          <w:b/>
          <w:bCs/>
        </w:rPr>
        <w:t>5</w:t>
      </w:r>
      <w:r w:rsidRPr="0067015A">
        <w:rPr>
          <w:b/>
          <w:bCs/>
        </w:rPr>
        <w:t xml:space="preserve">: MCCH being optional was agreed to be suitable only for some special cases and </w:t>
      </w:r>
      <w:r w:rsidR="00F771AA" w:rsidRPr="0067015A">
        <w:rPr>
          <w:b/>
          <w:bCs/>
        </w:rPr>
        <w:t>it was agreed to not do more work to optimize such scenarios.</w:t>
      </w:r>
    </w:p>
    <w:p w14:paraId="3B0E8324" w14:textId="2007E5A6" w:rsidR="00570B7C" w:rsidRDefault="00570B7C" w:rsidP="00A466CB">
      <w:pPr>
        <w:rPr>
          <w:b/>
          <w:bCs/>
        </w:rPr>
      </w:pPr>
      <w:r w:rsidRPr="00F22618">
        <w:t>Furthermore, we have seen in Running CRs</w:t>
      </w:r>
      <w:r w:rsidR="00490C76">
        <w:t xml:space="preserve"> some comments regarding </w:t>
      </w:r>
      <w:r w:rsidR="00000B3B">
        <w:t xml:space="preserve">the scenarios where the currently defined </w:t>
      </w:r>
      <w:proofErr w:type="spellStart"/>
      <w:r w:rsidR="00000B3B">
        <w:t>behavior</w:t>
      </w:r>
      <w:proofErr w:type="spellEnd"/>
      <w:r w:rsidR="00000B3B">
        <w:t xml:space="preserve"> does not work</w:t>
      </w:r>
      <w:r w:rsidR="0069323F">
        <w:t xml:space="preserve"> for the case where MCCH is not present. In our view, </w:t>
      </w:r>
      <w:r w:rsidR="00D44A20">
        <w:t xml:space="preserve">at this late stage, we should only stick to the scenarios where MCCH is present (as agreed and used </w:t>
      </w:r>
      <w:proofErr w:type="gramStart"/>
      <w:r w:rsidR="00D44A20">
        <w:t>since</w:t>
      </w:r>
      <w:proofErr w:type="gramEnd"/>
      <w:r w:rsidR="00D44A20">
        <w:t xml:space="preserve"> 1 year).</w:t>
      </w:r>
      <w:r w:rsidR="006A0455">
        <w:t xml:space="preserve"> Any work to specify MCCH-less system is to be avoided.</w:t>
      </w:r>
    </w:p>
    <w:p w14:paraId="74611B15" w14:textId="53F9BB7B" w:rsidR="0067015A" w:rsidRDefault="0067015A" w:rsidP="00A466CB">
      <w:pPr>
        <w:rPr>
          <w:b/>
          <w:bCs/>
        </w:rPr>
      </w:pPr>
      <w:r>
        <w:rPr>
          <w:b/>
          <w:bCs/>
        </w:rPr>
        <w:t xml:space="preserve">Proposal </w:t>
      </w:r>
      <w:r w:rsidR="00CA71B8">
        <w:rPr>
          <w:b/>
          <w:bCs/>
        </w:rPr>
        <w:t>10</w:t>
      </w:r>
      <w:r>
        <w:rPr>
          <w:b/>
          <w:bCs/>
        </w:rPr>
        <w:t xml:space="preserve">: RAN2 performs no further work on </w:t>
      </w:r>
      <w:r w:rsidR="00610D74">
        <w:rPr>
          <w:b/>
          <w:bCs/>
        </w:rPr>
        <w:t>scenarios where MCCH is not provided in the system.</w:t>
      </w:r>
    </w:p>
    <w:p w14:paraId="154F8775" w14:textId="3850D1D3" w:rsidR="00610D74" w:rsidRPr="0067015A" w:rsidRDefault="00610D74" w:rsidP="00A466CB">
      <w:pPr>
        <w:rPr>
          <w:b/>
          <w:bCs/>
        </w:rPr>
      </w:pPr>
      <w:r>
        <w:rPr>
          <w:b/>
          <w:bCs/>
        </w:rPr>
        <w:tab/>
        <w:t>Note: It was agreed already to not optimize this in RAN2.</w:t>
      </w:r>
    </w:p>
    <w:p w14:paraId="49A2E770" w14:textId="22E68923" w:rsidR="006A654E" w:rsidRDefault="00386644" w:rsidP="00A466CB">
      <w:pPr>
        <w:rPr>
          <w:b/>
          <w:bCs/>
        </w:rPr>
      </w:pPr>
      <w:r w:rsidRPr="00706EF2">
        <w:rPr>
          <w:b/>
          <w:bCs/>
        </w:rPr>
        <w:t xml:space="preserve">Proposal </w:t>
      </w:r>
      <w:r w:rsidR="0021372C">
        <w:rPr>
          <w:b/>
          <w:bCs/>
        </w:rPr>
        <w:t>1</w:t>
      </w:r>
      <w:r w:rsidR="00CA71B8">
        <w:rPr>
          <w:b/>
          <w:bCs/>
        </w:rPr>
        <w:t>1</w:t>
      </w:r>
      <w:r w:rsidRPr="00706EF2">
        <w:rPr>
          <w:b/>
          <w:bCs/>
        </w:rPr>
        <w:t xml:space="preserve">: If </w:t>
      </w:r>
      <w:r w:rsidR="00552BF5">
        <w:rPr>
          <w:b/>
          <w:bCs/>
        </w:rPr>
        <w:t xml:space="preserve">further </w:t>
      </w:r>
      <w:r w:rsidRPr="00706EF2">
        <w:rPr>
          <w:b/>
          <w:bCs/>
        </w:rPr>
        <w:t>issues are found, MCCH-less scenario is avoided in the specifications.</w:t>
      </w:r>
    </w:p>
    <w:p w14:paraId="5909EE3C" w14:textId="77777777" w:rsidR="00D86FC8" w:rsidRDefault="00D86FC8" w:rsidP="00A466CB">
      <w:pPr>
        <w:rPr>
          <w:b/>
          <w:bCs/>
        </w:rPr>
      </w:pPr>
    </w:p>
    <w:p w14:paraId="647B25D3" w14:textId="01B7CF71" w:rsidR="00570396" w:rsidRDefault="00BB7E66" w:rsidP="00D86FC8">
      <w:pPr>
        <w:pStyle w:val="Heading3"/>
        <w:rPr>
          <w:b/>
          <w:bCs/>
        </w:rPr>
      </w:pPr>
      <w:r w:rsidRPr="005226D2">
        <w:t>2.</w:t>
      </w:r>
      <w:r>
        <w:t>5</w:t>
      </w:r>
      <w:r w:rsidRPr="005226D2">
        <w:tab/>
      </w:r>
      <w:r>
        <w:t>Missing Agreement from TS38.331</w:t>
      </w:r>
    </w:p>
    <w:p w14:paraId="2EB38016" w14:textId="69B39E49" w:rsidR="007A6475" w:rsidRDefault="007A6475" w:rsidP="007A6475">
      <w:r>
        <w:t>The following agreement was reflected in first version of Stage-2 Running CR, but then removed as indicated this is a Stage-3 issue. Furthermore, the agreement is not reflected in the RRC running CR. Thus, we propose that the agreement is properly captured, preferably in RRC CR.</w:t>
      </w:r>
    </w:p>
    <w:p w14:paraId="46CD1F7B" w14:textId="479CB0C2" w:rsidR="00F70C97" w:rsidRDefault="00F70C97" w:rsidP="00D86FC8">
      <w:pPr>
        <w:ind w:left="284" w:firstLine="284"/>
      </w:pPr>
      <w:r w:rsidRPr="007A6475">
        <w:rPr>
          <w:b/>
          <w:bCs/>
          <w:i/>
          <w:iCs/>
          <w:sz w:val="18"/>
          <w:szCs w:val="18"/>
        </w:rPr>
        <w:t xml:space="preserve">UE can use the PTM configuration from </w:t>
      </w:r>
      <w:proofErr w:type="spellStart"/>
      <w:r w:rsidRPr="007A6475">
        <w:rPr>
          <w:b/>
          <w:bCs/>
          <w:i/>
          <w:iCs/>
          <w:sz w:val="18"/>
          <w:szCs w:val="18"/>
        </w:rPr>
        <w:t>RRCRelease</w:t>
      </w:r>
      <w:proofErr w:type="spellEnd"/>
      <w:r w:rsidRPr="007A6475">
        <w:rPr>
          <w:b/>
          <w:bCs/>
          <w:i/>
          <w:iCs/>
          <w:sz w:val="18"/>
          <w:szCs w:val="18"/>
        </w:rPr>
        <w:t xml:space="preserve"> until having read the one from MCCH.</w:t>
      </w:r>
    </w:p>
    <w:p w14:paraId="5A184A45" w14:textId="5F2E45F4" w:rsidR="009D1234" w:rsidRPr="005214C1" w:rsidRDefault="009D1234" w:rsidP="007A6475">
      <w:pPr>
        <w:rPr>
          <w:b/>
          <w:bCs/>
        </w:rPr>
      </w:pPr>
      <w:r w:rsidRPr="005214C1">
        <w:rPr>
          <w:b/>
          <w:bCs/>
        </w:rPr>
        <w:t xml:space="preserve">Proposal </w:t>
      </w:r>
      <w:r w:rsidR="00D02471">
        <w:rPr>
          <w:b/>
          <w:bCs/>
        </w:rPr>
        <w:t>1</w:t>
      </w:r>
      <w:r w:rsidR="00CA71B8">
        <w:rPr>
          <w:b/>
          <w:bCs/>
        </w:rPr>
        <w:t>2</w:t>
      </w:r>
      <w:r w:rsidRPr="005214C1">
        <w:rPr>
          <w:b/>
          <w:bCs/>
        </w:rPr>
        <w:t xml:space="preserve">: </w:t>
      </w:r>
      <w:r w:rsidR="006C049E">
        <w:rPr>
          <w:b/>
          <w:bCs/>
        </w:rPr>
        <w:t>The following agreement is reflected in RRC specification:</w:t>
      </w:r>
    </w:p>
    <w:p w14:paraId="5715AFE6" w14:textId="53A171E1" w:rsidR="00817938" w:rsidRDefault="007A6475" w:rsidP="005A3E9C">
      <w:pPr>
        <w:ind w:left="284" w:firstLine="284"/>
        <w:rPr>
          <w:b/>
          <w:bCs/>
          <w:i/>
          <w:iCs/>
          <w:sz w:val="18"/>
          <w:szCs w:val="18"/>
        </w:rPr>
      </w:pPr>
      <w:r w:rsidRPr="007A6475">
        <w:rPr>
          <w:b/>
          <w:bCs/>
          <w:i/>
          <w:iCs/>
          <w:sz w:val="18"/>
          <w:szCs w:val="18"/>
        </w:rPr>
        <w:t xml:space="preserve">UE can use the PTM configuration from </w:t>
      </w:r>
      <w:proofErr w:type="spellStart"/>
      <w:r w:rsidRPr="007A6475">
        <w:rPr>
          <w:b/>
          <w:bCs/>
          <w:i/>
          <w:iCs/>
          <w:sz w:val="18"/>
          <w:szCs w:val="18"/>
        </w:rPr>
        <w:t>RRCRelease</w:t>
      </w:r>
      <w:proofErr w:type="spellEnd"/>
      <w:r w:rsidRPr="007A6475">
        <w:rPr>
          <w:b/>
          <w:bCs/>
          <w:i/>
          <w:iCs/>
          <w:sz w:val="18"/>
          <w:szCs w:val="18"/>
        </w:rPr>
        <w:t xml:space="preserve"> until having read the one from MCCH.</w:t>
      </w:r>
    </w:p>
    <w:p w14:paraId="69A568DB" w14:textId="77777777" w:rsidR="00D86FC8" w:rsidRPr="005A3E9C" w:rsidRDefault="00D86FC8" w:rsidP="005A3E9C">
      <w:pPr>
        <w:ind w:left="284" w:firstLine="284"/>
        <w:rPr>
          <w:b/>
          <w:bCs/>
          <w:i/>
          <w:iCs/>
        </w:rPr>
      </w:pPr>
    </w:p>
    <w:p w14:paraId="537E6E61" w14:textId="0EFF2981" w:rsidR="00817938" w:rsidRDefault="00817938" w:rsidP="00E671B6">
      <w:pPr>
        <w:pStyle w:val="Heading3"/>
      </w:pPr>
      <w:r w:rsidRPr="005226D2">
        <w:t>2.</w:t>
      </w:r>
      <w:r>
        <w:t>6</w:t>
      </w:r>
      <w:r w:rsidRPr="005226D2">
        <w:tab/>
      </w:r>
      <w:r>
        <w:t>Missing Agreement from TS38.300</w:t>
      </w:r>
    </w:p>
    <w:p w14:paraId="01C49766" w14:textId="0520D898" w:rsidR="006F0831" w:rsidRDefault="00F33E1B" w:rsidP="006F0831">
      <w:pPr>
        <w:spacing w:before="100" w:beforeAutospacing="1" w:after="100" w:afterAutospacing="1"/>
        <w:rPr>
          <w:lang w:val="en-US"/>
        </w:rPr>
      </w:pPr>
      <w:r w:rsidRPr="00F33E1B">
        <w:rPr>
          <w:lang w:val="en-US"/>
        </w:rPr>
        <w:t xml:space="preserve">The following agreement </w:t>
      </w:r>
      <w:r w:rsidR="00E806E1">
        <w:rPr>
          <w:lang w:val="en-US"/>
        </w:rPr>
        <w:t>is missing from the running Stage-2 CR</w:t>
      </w:r>
      <w:r w:rsidRPr="00F33E1B">
        <w:rPr>
          <w:lang w:val="en-US"/>
        </w:rPr>
        <w:t xml:space="preserve">: </w:t>
      </w:r>
    </w:p>
    <w:p w14:paraId="0C14475C" w14:textId="4CC3774D" w:rsidR="001B017F" w:rsidRPr="006F0831" w:rsidRDefault="001B017F" w:rsidP="006F0831">
      <w:pPr>
        <w:spacing w:before="100" w:beforeAutospacing="1" w:after="100" w:afterAutospacing="1"/>
        <w:rPr>
          <w:b/>
          <w:bCs/>
          <w:i/>
          <w:iCs/>
          <w:noProof/>
          <w:sz w:val="18"/>
          <w:szCs w:val="22"/>
        </w:rPr>
      </w:pPr>
      <w:r w:rsidRPr="006F0831">
        <w:rPr>
          <w:b/>
          <w:bCs/>
          <w:i/>
          <w:iCs/>
          <w:noProof/>
          <w:sz w:val="18"/>
          <w:szCs w:val="22"/>
        </w:rPr>
        <w:t>If UE in RRC_INACTIVE received “the stop of G-RNTI monitoring” indication for the session in the source cell, the UE reads MCCH(if present) in the reselected cell after cell reselection.</w:t>
      </w:r>
    </w:p>
    <w:p w14:paraId="527D2618" w14:textId="3560152D" w:rsidR="007B1E3B" w:rsidRDefault="00FC4BB3" w:rsidP="00421E3B">
      <w:pPr>
        <w:pStyle w:val="B2"/>
        <w:ind w:left="0" w:firstLine="0"/>
        <w:rPr>
          <w:lang w:eastAsia="zh-CN"/>
        </w:rPr>
      </w:pPr>
      <w:r>
        <w:rPr>
          <w:lang w:eastAsia="zh-CN"/>
        </w:rPr>
        <w:t>Therefore, we propose the following TP:</w:t>
      </w:r>
    </w:p>
    <w:p w14:paraId="539CB8B2" w14:textId="1F79B370" w:rsidR="00E367F3" w:rsidRDefault="00E367F3" w:rsidP="003239F5">
      <w:pPr>
        <w:rPr>
          <w:lang w:eastAsia="zh-CN"/>
        </w:rPr>
      </w:pPr>
      <w:r>
        <w:rPr>
          <w:b/>
          <w:bCs/>
          <w:lang w:val="en-US"/>
        </w:rPr>
        <w:t>----------------------------------------------------------TP starts-------------------------------------------------------------------</w:t>
      </w:r>
    </w:p>
    <w:p w14:paraId="132F52E5" w14:textId="238F82E1" w:rsidR="00AE1E35" w:rsidRDefault="00AE1E35" w:rsidP="00F326C7">
      <w:pPr>
        <w:pStyle w:val="B2"/>
        <w:rPr>
          <w:lang w:eastAsia="zh-CN"/>
        </w:rPr>
      </w:pPr>
      <w:r>
        <w:rPr>
          <w:lang w:eastAsia="zh-CN"/>
        </w:rPr>
        <w:t>16.10.5.3.X</w:t>
      </w:r>
      <w:r>
        <w:rPr>
          <w:lang w:eastAsia="zh-CN"/>
        </w:rPr>
        <w:tab/>
      </w:r>
      <w:bookmarkStart w:id="2" w:name="_Hlk138799121"/>
      <w:r>
        <w:rPr>
          <w:lang w:eastAsia="zh-CN"/>
        </w:rPr>
        <w:t>Service Continuity in RRC_INACTIVE</w:t>
      </w:r>
      <w:bookmarkEnd w:id="2"/>
    </w:p>
    <w:p w14:paraId="198BE7D9" w14:textId="77777777" w:rsidR="00AE1E35" w:rsidRDefault="00AE1E35" w:rsidP="00AE1E35">
      <w:r>
        <w:rPr>
          <w:lang w:eastAsia="ja-JP"/>
        </w:rPr>
        <w:t>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During an active MBS multicast session, the UE is required to resume RRC connection to get the PTM configuration if the PTM configuration is not provided on the multicast MCCH of the new cell.</w:t>
      </w:r>
      <w:r>
        <w:t xml:space="preserve"> Even i</w:t>
      </w:r>
      <w:r w:rsidRPr="005A33D4">
        <w:t xml:space="preserve">f </w:t>
      </w:r>
      <w:r>
        <w:t xml:space="preserve">the </w:t>
      </w:r>
      <w:r w:rsidRPr="005A33D4">
        <w:t xml:space="preserve">UE in RRC_INACTIVE </w:t>
      </w:r>
      <w:r>
        <w:t xml:space="preserve">state </w:t>
      </w:r>
      <w:r w:rsidRPr="005A33D4">
        <w:t>received indication</w:t>
      </w:r>
      <w:r>
        <w:rPr>
          <w:noProof/>
        </w:rPr>
        <w:t xml:space="preserve"> to stop monitoring</w:t>
      </w:r>
      <w:r w:rsidDel="00B06DD4">
        <w:rPr>
          <w:rFonts w:eastAsia="SimSun"/>
        </w:rPr>
        <w:t xml:space="preserve"> </w:t>
      </w:r>
      <w:r>
        <w:rPr>
          <w:noProof/>
        </w:rPr>
        <w:t xml:space="preserve">PDCCH </w:t>
      </w:r>
      <w:r>
        <w:rPr>
          <w:rFonts w:eastAsia="SimSun"/>
        </w:rPr>
        <w:t xml:space="preserve">addressed by G-RNTI </w:t>
      </w:r>
      <w:r w:rsidRPr="005A33D4">
        <w:t xml:space="preserve">for </w:t>
      </w:r>
      <w:r>
        <w:t xml:space="preserve">an MBS multicast </w:t>
      </w:r>
      <w:r w:rsidRPr="005A33D4">
        <w:t>session in the source cell, the UE</w:t>
      </w:r>
      <w:r>
        <w:t xml:space="preserve"> acquires</w:t>
      </w:r>
      <w:r w:rsidRPr="005A33D4">
        <w:t xml:space="preserve"> MCCH</w:t>
      </w:r>
      <w:r>
        <w:t xml:space="preserve"> </w:t>
      </w:r>
      <w:r w:rsidRPr="005A33D4">
        <w:t>in the reselected cell after cell reselection.</w:t>
      </w:r>
      <w:r w:rsidRPr="00F47659">
        <w:t xml:space="preserve"> </w:t>
      </w:r>
      <w:r w:rsidRPr="00F326C7">
        <w:rPr>
          <w:color w:val="FF0000"/>
        </w:rPr>
        <w:t>Even if t</w:t>
      </w:r>
      <w:r w:rsidRPr="00F326C7">
        <w:rPr>
          <w:rFonts w:eastAsia="SimSun"/>
          <w:color w:val="FF0000"/>
        </w:rPr>
        <w:t>he UE receiving data of MBS multicast session in RRC_INACTIVE state does not monitor PDCCH addressed by multicast-MCCH-RNTI as</w:t>
      </w:r>
      <w:r w:rsidRPr="00F326C7">
        <w:rPr>
          <w:noProof/>
          <w:color w:val="FF0000"/>
        </w:rPr>
        <w:t xml:space="preserve"> the UE is notified to stop monitoring</w:t>
      </w:r>
      <w:r w:rsidRPr="00F326C7" w:rsidDel="00B06DD4">
        <w:rPr>
          <w:rFonts w:eastAsia="SimSun"/>
          <w:color w:val="FF0000"/>
        </w:rPr>
        <w:t xml:space="preserve"> </w:t>
      </w:r>
      <w:r w:rsidRPr="00F326C7">
        <w:rPr>
          <w:noProof/>
          <w:color w:val="FF0000"/>
        </w:rPr>
        <w:t xml:space="preserve">PDCCH </w:t>
      </w:r>
      <w:r w:rsidRPr="00F326C7">
        <w:rPr>
          <w:rFonts w:eastAsia="SimSun"/>
          <w:color w:val="FF0000"/>
        </w:rPr>
        <w:t>addressed by G-RNTI</w:t>
      </w:r>
      <w:r w:rsidRPr="00F326C7">
        <w:rPr>
          <w:noProof/>
          <w:color w:val="FF0000"/>
        </w:rPr>
        <w:t xml:space="preserve"> for all the joined multicast sessions, </w:t>
      </w:r>
      <w:r w:rsidRPr="00F326C7">
        <w:rPr>
          <w:color w:val="FF0000"/>
        </w:rPr>
        <w:t>the UE acquires MCCH in the reselected cell after cell reselection</w:t>
      </w:r>
      <w:r w:rsidRPr="00F326C7">
        <w:rPr>
          <w:noProof/>
          <w:color w:val="FF0000"/>
        </w:rPr>
        <w:t>.</w:t>
      </w:r>
    </w:p>
    <w:p w14:paraId="468BA0E2" w14:textId="05250B37" w:rsidR="00E367F3" w:rsidRDefault="00E367F3" w:rsidP="00817938">
      <w:pPr>
        <w:rPr>
          <w:b/>
          <w:bCs/>
          <w:lang w:val="en-US"/>
        </w:rPr>
      </w:pPr>
      <w:r>
        <w:rPr>
          <w:b/>
          <w:bCs/>
          <w:lang w:val="en-US"/>
        </w:rPr>
        <w:t>----------------------------------------------------------TP ends-------------------------------------------------------------------</w:t>
      </w:r>
    </w:p>
    <w:p w14:paraId="43C92213" w14:textId="77777777" w:rsidR="00E367F3" w:rsidRDefault="00E367F3" w:rsidP="00817938">
      <w:pPr>
        <w:rPr>
          <w:b/>
          <w:bCs/>
          <w:lang w:val="en-US"/>
        </w:rPr>
      </w:pPr>
    </w:p>
    <w:p w14:paraId="750D59D6" w14:textId="117A9F7A" w:rsidR="00817938" w:rsidRPr="005E0F6B" w:rsidRDefault="00F9645F" w:rsidP="00817938">
      <w:pPr>
        <w:rPr>
          <w:b/>
          <w:bCs/>
          <w:lang w:val="en-US"/>
        </w:rPr>
      </w:pPr>
      <w:r w:rsidRPr="005E0F6B">
        <w:rPr>
          <w:b/>
          <w:bCs/>
          <w:lang w:val="en-US"/>
        </w:rPr>
        <w:t xml:space="preserve">Proposal </w:t>
      </w:r>
      <w:r w:rsidR="008B2CFB">
        <w:rPr>
          <w:b/>
          <w:bCs/>
          <w:lang w:val="en-US"/>
        </w:rPr>
        <w:t>1</w:t>
      </w:r>
      <w:r w:rsidR="00CA71B8">
        <w:rPr>
          <w:b/>
          <w:bCs/>
          <w:lang w:val="en-US"/>
        </w:rPr>
        <w:t>3</w:t>
      </w:r>
      <w:r w:rsidRPr="005E0F6B">
        <w:rPr>
          <w:b/>
          <w:bCs/>
          <w:lang w:val="en-US"/>
        </w:rPr>
        <w:t xml:space="preserve">: RAN2 adopts the TP provided in this paper for reflecting the following agreement in </w:t>
      </w:r>
      <w:r w:rsidR="00DA3096" w:rsidRPr="005E0F6B">
        <w:rPr>
          <w:b/>
          <w:bCs/>
          <w:lang w:val="en-US"/>
        </w:rPr>
        <w:t>Running Stage-2 CR:</w:t>
      </w:r>
    </w:p>
    <w:p w14:paraId="015CEE67" w14:textId="5EEFD415" w:rsidR="005E0F6B" w:rsidRPr="005E0F6B" w:rsidRDefault="005E0F6B" w:rsidP="005E0F6B">
      <w:pPr>
        <w:spacing w:before="100" w:beforeAutospacing="1" w:after="100" w:afterAutospacing="1"/>
        <w:ind w:left="280"/>
        <w:rPr>
          <w:b/>
          <w:bCs/>
          <w:i/>
          <w:iCs/>
          <w:noProof/>
          <w:sz w:val="18"/>
          <w:szCs w:val="22"/>
        </w:rPr>
      </w:pPr>
      <w:r w:rsidRPr="005E0F6B">
        <w:rPr>
          <w:b/>
          <w:bCs/>
          <w:i/>
          <w:iCs/>
          <w:noProof/>
          <w:sz w:val="18"/>
          <w:szCs w:val="22"/>
        </w:rPr>
        <w:t>If UE in RRC_INACTIVE received “the stop of G-RNTI monitoring” indication for the session in the source cell, the UE reads MCCH(if present) in the reselected cell after cell reselection.</w:t>
      </w:r>
    </w:p>
    <w:p w14:paraId="5E325C89" w14:textId="65328A48" w:rsidR="00DA3096" w:rsidRPr="005E0F6B" w:rsidRDefault="00DA3096" w:rsidP="00817938"/>
    <w:p w14:paraId="52073D86" w14:textId="77777777" w:rsidR="00817938" w:rsidRPr="00817938" w:rsidRDefault="00817938" w:rsidP="00817938"/>
    <w:p w14:paraId="3EDEC195" w14:textId="229FAADF" w:rsidR="00AA361C" w:rsidRDefault="00AA361C" w:rsidP="00AA361C">
      <w:pPr>
        <w:pStyle w:val="Heading1"/>
      </w:pPr>
      <w:r>
        <w:t>3</w:t>
      </w:r>
      <w:r w:rsidRPr="006E13D1">
        <w:tab/>
      </w:r>
      <w:r w:rsidRPr="00BF3543">
        <w:t xml:space="preserve">Principles </w:t>
      </w:r>
      <w:r w:rsidR="00163C72">
        <w:t>of</w:t>
      </w:r>
      <w:r w:rsidRPr="00BF3543">
        <w:t xml:space="preserve"> Multicast </w:t>
      </w:r>
      <w:r>
        <w:t>R</w:t>
      </w:r>
      <w:r w:rsidRPr="00BF3543">
        <w:t xml:space="preserve">eception in RRC_INACTIVE </w:t>
      </w:r>
      <w:r>
        <w:t>S</w:t>
      </w:r>
      <w:r w:rsidRPr="00BF3543">
        <w:t>tate</w:t>
      </w:r>
      <w:r w:rsidR="004D7AEA">
        <w:t xml:space="preserve"> at Mobility</w:t>
      </w:r>
    </w:p>
    <w:p w14:paraId="32CF8D32" w14:textId="77777777" w:rsidR="00AA361C" w:rsidRPr="005405FD" w:rsidRDefault="00AA361C" w:rsidP="00AA361C">
      <w:r w:rsidRPr="005405FD">
        <w:t>The following table summarizes all mobility and state transition cases and necessary actions for a UE receiving a multicast transmission in one delivery mode from the source cell and in same or different delivery mode from the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999"/>
        <w:gridCol w:w="3261"/>
      </w:tblGrid>
      <w:tr w:rsidR="00AA361C" w:rsidRPr="00912398" w14:paraId="64D47FC8" w14:textId="77777777" w:rsidTr="009E3DBA">
        <w:trPr>
          <w:jc w:val="center"/>
        </w:trPr>
        <w:tc>
          <w:tcPr>
            <w:tcW w:w="2099" w:type="dxa"/>
            <w:tcBorders>
              <w:tl2br w:val="single" w:sz="4" w:space="0" w:color="auto"/>
            </w:tcBorders>
            <w:shd w:val="clear" w:color="auto" w:fill="auto"/>
          </w:tcPr>
          <w:p w14:paraId="5F6887DB" w14:textId="77777777" w:rsidR="00AA361C" w:rsidRPr="00A95175" w:rsidRDefault="00AA361C" w:rsidP="009E3DBA">
            <w:pPr>
              <w:rPr>
                <w:rFonts w:eastAsia="SimSun"/>
                <w:lang w:val="en-US" w:eastAsia="zh-CN"/>
              </w:rPr>
            </w:pPr>
            <w:r w:rsidRPr="00A95175">
              <w:rPr>
                <w:rFonts w:eastAsia="SimSun"/>
                <w:lang w:val="en-US" w:eastAsia="zh-CN"/>
              </w:rPr>
              <w:t xml:space="preserve">         Target Cell</w:t>
            </w:r>
          </w:p>
          <w:p w14:paraId="4830C6CF" w14:textId="77777777" w:rsidR="00AA361C" w:rsidRPr="00A95175" w:rsidRDefault="00AA361C" w:rsidP="009E3DBA">
            <w:pPr>
              <w:rPr>
                <w:rFonts w:eastAsia="SimSun"/>
                <w:highlight w:val="yellow"/>
                <w:lang w:val="en-US" w:eastAsia="zh-CN"/>
              </w:rPr>
            </w:pPr>
          </w:p>
          <w:p w14:paraId="1247BC68" w14:textId="77777777" w:rsidR="00AA361C" w:rsidRPr="00A95175" w:rsidRDefault="00AA361C" w:rsidP="009E3DBA">
            <w:pPr>
              <w:rPr>
                <w:rFonts w:eastAsia="SimSun"/>
                <w:highlight w:val="yellow"/>
                <w:lang w:val="en-US" w:eastAsia="zh-CN"/>
              </w:rPr>
            </w:pPr>
            <w:r w:rsidRPr="00A95175">
              <w:rPr>
                <w:rFonts w:eastAsia="SimSun"/>
                <w:lang w:val="en-US" w:eastAsia="zh-CN"/>
              </w:rPr>
              <w:t>Source Cell</w:t>
            </w:r>
          </w:p>
        </w:tc>
        <w:tc>
          <w:tcPr>
            <w:tcW w:w="2999" w:type="dxa"/>
            <w:shd w:val="clear" w:color="auto" w:fill="auto"/>
          </w:tcPr>
          <w:p w14:paraId="6513A703" w14:textId="77777777" w:rsidR="00AA361C" w:rsidRPr="00A95175" w:rsidRDefault="00AA361C" w:rsidP="009E3DBA">
            <w:pPr>
              <w:rPr>
                <w:rFonts w:eastAsia="SimSun"/>
                <w:lang w:val="en-US" w:eastAsia="zh-CN"/>
              </w:rPr>
            </w:pPr>
            <w:r w:rsidRPr="00A95175">
              <w:rPr>
                <w:rFonts w:eastAsia="SimSun"/>
                <w:lang w:val="en-US" w:eastAsia="zh-CN"/>
              </w:rPr>
              <w:t>RRC_CONNECTED (Rel-17 multicast delivery mechanism)</w:t>
            </w:r>
          </w:p>
        </w:tc>
        <w:tc>
          <w:tcPr>
            <w:tcW w:w="3261" w:type="dxa"/>
            <w:shd w:val="clear" w:color="auto" w:fill="auto"/>
          </w:tcPr>
          <w:p w14:paraId="3DFB1800" w14:textId="77777777" w:rsidR="00AA361C" w:rsidRPr="00A95175" w:rsidRDefault="00AA361C" w:rsidP="009E3DBA">
            <w:pPr>
              <w:rPr>
                <w:rFonts w:eastAsia="SimSun"/>
                <w:lang w:val="en-US" w:eastAsia="zh-CN"/>
              </w:rPr>
            </w:pPr>
            <w:r w:rsidRPr="00A95175">
              <w:rPr>
                <w:rFonts w:eastAsia="SimSun"/>
                <w:lang w:val="en-US" w:eastAsia="zh-CN"/>
              </w:rPr>
              <w:t xml:space="preserve">RRC_INACTIVE </w:t>
            </w:r>
          </w:p>
        </w:tc>
      </w:tr>
      <w:tr w:rsidR="00AA361C" w:rsidRPr="00912398" w14:paraId="00128F71" w14:textId="77777777" w:rsidTr="009E3DBA">
        <w:trPr>
          <w:jc w:val="center"/>
        </w:trPr>
        <w:tc>
          <w:tcPr>
            <w:tcW w:w="2099" w:type="dxa"/>
            <w:shd w:val="clear" w:color="auto" w:fill="auto"/>
          </w:tcPr>
          <w:p w14:paraId="4736F5F2" w14:textId="77777777" w:rsidR="00AA361C" w:rsidRPr="00A95175" w:rsidRDefault="00AA361C" w:rsidP="009E3DBA">
            <w:pPr>
              <w:rPr>
                <w:rFonts w:eastAsia="SimSun"/>
                <w:lang w:val="en-US" w:eastAsia="zh-CN"/>
              </w:rPr>
            </w:pPr>
            <w:r w:rsidRPr="00A95175">
              <w:rPr>
                <w:rFonts w:eastAsia="SimSun"/>
                <w:lang w:val="en-US" w:eastAsia="zh-CN"/>
              </w:rPr>
              <w:t>RRC_CONNECTED (Rel-17 multicast delivery mechanism)</w:t>
            </w:r>
          </w:p>
        </w:tc>
        <w:tc>
          <w:tcPr>
            <w:tcW w:w="2999" w:type="dxa"/>
            <w:shd w:val="clear" w:color="auto" w:fill="auto"/>
          </w:tcPr>
          <w:p w14:paraId="22861A09" w14:textId="77777777" w:rsidR="00AA361C" w:rsidRPr="0087637C" w:rsidRDefault="00AA361C" w:rsidP="009E3DBA">
            <w:pPr>
              <w:rPr>
                <w:rFonts w:eastAsia="SimSun"/>
                <w:b/>
                <w:bCs/>
                <w:lang w:val="en-US" w:eastAsia="zh-CN"/>
              </w:rPr>
            </w:pPr>
            <w:r w:rsidRPr="0087637C">
              <w:rPr>
                <w:rFonts w:eastAsia="SimSun"/>
                <w:b/>
                <w:bCs/>
                <w:lang w:val="en-US" w:eastAsia="zh-CN"/>
              </w:rPr>
              <w:t>Scenario 1</w:t>
            </w:r>
          </w:p>
          <w:p w14:paraId="0DA18BF0"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i.e., Rel-17 multicast reception.</w:t>
            </w:r>
          </w:p>
          <w:p w14:paraId="0982204D" w14:textId="77777777"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Rel-17 handover of MRBs. </w:t>
            </w:r>
          </w:p>
        </w:tc>
        <w:tc>
          <w:tcPr>
            <w:tcW w:w="3261" w:type="dxa"/>
            <w:shd w:val="clear" w:color="auto" w:fill="auto"/>
          </w:tcPr>
          <w:p w14:paraId="601DE098" w14:textId="77777777" w:rsidR="00AA361C" w:rsidRPr="0087637C" w:rsidRDefault="00AA361C" w:rsidP="009E3DBA">
            <w:pPr>
              <w:rPr>
                <w:rFonts w:eastAsia="SimSun"/>
                <w:b/>
                <w:bCs/>
                <w:u w:val="single"/>
                <w:lang w:val="en-US" w:eastAsia="zh-CN"/>
              </w:rPr>
            </w:pPr>
            <w:r w:rsidRPr="0087637C">
              <w:rPr>
                <w:rFonts w:eastAsia="SimSun"/>
                <w:b/>
                <w:bCs/>
                <w:lang w:val="en-US" w:eastAsia="zh-CN"/>
              </w:rPr>
              <w:t>Scenario 2</w:t>
            </w:r>
          </w:p>
          <w:p w14:paraId="753E1104"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xml:space="preserve">, target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RRC_INACTIVE state and</w:t>
            </w:r>
            <w:r w:rsidRPr="00A95175">
              <w:rPr>
                <w:rFonts w:eastAsia="SimSun"/>
                <w:lang w:val="en-US" w:eastAsia="zh-CN"/>
              </w:rPr>
              <w:t xml:space="preserve"> no other unicast service</w:t>
            </w:r>
            <w:r>
              <w:rPr>
                <w:rFonts w:eastAsia="SimSun"/>
                <w:lang w:val="en-US" w:eastAsia="zh-CN"/>
              </w:rPr>
              <w:t xml:space="preserve"> exists for this UE to be handed over</w:t>
            </w:r>
            <w:r w:rsidRPr="00A95175">
              <w:rPr>
                <w:rFonts w:eastAsia="SimSun"/>
                <w:lang w:val="en-US" w:eastAsia="zh-CN"/>
              </w:rPr>
              <w:t>.</w:t>
            </w:r>
          </w:p>
          <w:p w14:paraId="691FB293" w14:textId="4890C376"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A handover command sending the UE to RRC_INACTIVE, releasing </w:t>
            </w:r>
            <w:r>
              <w:rPr>
                <w:rFonts w:eastAsia="SimSun"/>
                <w:lang w:val="en-US" w:eastAsia="zh-CN"/>
              </w:rPr>
              <w:t>source</w:t>
            </w:r>
            <w:r w:rsidRPr="00A95175">
              <w:rPr>
                <w:rFonts w:eastAsia="SimSun"/>
                <w:lang w:val="en-US" w:eastAsia="zh-CN"/>
              </w:rPr>
              <w:t xml:space="preserve"> MRB(s) and indicating the target </w:t>
            </w:r>
            <w:r w:rsidR="00CB1BB5">
              <w:rPr>
                <w:rFonts w:eastAsia="SimSun"/>
                <w:lang w:val="en-US" w:eastAsia="zh-CN"/>
              </w:rPr>
              <w:t>SIB/</w:t>
            </w:r>
            <w:r w:rsidRPr="00A95175">
              <w:rPr>
                <w:rFonts w:eastAsia="SimSun"/>
                <w:lang w:val="en-US" w:eastAsia="zh-CN"/>
              </w:rPr>
              <w:t xml:space="preserve">MCCH/MTCH configuration. </w:t>
            </w:r>
          </w:p>
        </w:tc>
      </w:tr>
      <w:tr w:rsidR="00AA361C" w:rsidRPr="00912398" w14:paraId="264A892A" w14:textId="77777777" w:rsidTr="009E3DBA">
        <w:trPr>
          <w:jc w:val="center"/>
        </w:trPr>
        <w:tc>
          <w:tcPr>
            <w:tcW w:w="2099" w:type="dxa"/>
            <w:shd w:val="clear" w:color="auto" w:fill="auto"/>
          </w:tcPr>
          <w:p w14:paraId="631593F4" w14:textId="77777777" w:rsidR="00AA361C" w:rsidRPr="00A95175" w:rsidRDefault="00AA361C" w:rsidP="009E3DBA">
            <w:pPr>
              <w:rPr>
                <w:rFonts w:eastAsia="SimSun"/>
                <w:lang w:val="en-US" w:eastAsia="zh-CN"/>
              </w:rPr>
            </w:pPr>
            <w:r w:rsidRPr="00A95175">
              <w:rPr>
                <w:rFonts w:eastAsia="SimSun"/>
                <w:lang w:val="en-US" w:eastAsia="zh-CN"/>
              </w:rPr>
              <w:t xml:space="preserve">RRC_INACTIVE </w:t>
            </w:r>
          </w:p>
        </w:tc>
        <w:tc>
          <w:tcPr>
            <w:tcW w:w="2999" w:type="dxa"/>
            <w:shd w:val="clear" w:color="auto" w:fill="auto"/>
          </w:tcPr>
          <w:p w14:paraId="4DD9D06E" w14:textId="77777777" w:rsidR="00AA361C" w:rsidRPr="00B15BE0" w:rsidRDefault="00AA361C" w:rsidP="009E3DBA">
            <w:pPr>
              <w:rPr>
                <w:rFonts w:eastAsia="SimSun"/>
                <w:b/>
                <w:bCs/>
                <w:lang w:val="en-US" w:eastAsia="zh-CN"/>
              </w:rPr>
            </w:pPr>
            <w:r w:rsidRPr="00B15BE0">
              <w:rPr>
                <w:rFonts w:eastAsia="SimSun"/>
                <w:b/>
                <w:bCs/>
                <w:lang w:val="en-US" w:eastAsia="zh-CN"/>
              </w:rPr>
              <w:t>Scenario 3</w:t>
            </w:r>
          </w:p>
          <w:p w14:paraId="381DFCCE"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Source cell provid</w:t>
            </w:r>
            <w:r>
              <w:rPr>
                <w:rFonts w:eastAsia="SimSun"/>
                <w:lang w:val="en-US" w:eastAsia="zh-CN"/>
              </w:rPr>
              <w:t>es</w:t>
            </w:r>
            <w:r w:rsidRPr="00A95175">
              <w:rPr>
                <w:rFonts w:eastAsia="SimSun"/>
                <w:lang w:val="en-US" w:eastAsia="zh-CN"/>
              </w:rPr>
              <w:t xml:space="preserve"> multicast </w:t>
            </w:r>
            <w:r>
              <w:rPr>
                <w:rFonts w:eastAsia="SimSun"/>
                <w:lang w:val="en-US" w:eastAsia="zh-CN"/>
              </w:rPr>
              <w:t>to the UE in RRC_INACTIVE state</w:t>
            </w:r>
            <w:r w:rsidRPr="00A95175">
              <w:rPr>
                <w:rFonts w:eastAsia="SimSun"/>
                <w:lang w:val="en-US" w:eastAsia="zh-CN"/>
              </w:rPr>
              <w:t xml:space="preserve"> and target cell </w:t>
            </w:r>
            <w:r>
              <w:rPr>
                <w:rFonts w:eastAsia="SimSun"/>
                <w:lang w:val="en-US" w:eastAsia="zh-CN"/>
              </w:rPr>
              <w:t>provides in RRC_CONNECTED state</w:t>
            </w:r>
            <w:r w:rsidRPr="00A95175">
              <w:rPr>
                <w:rFonts w:eastAsia="SimSun"/>
                <w:lang w:val="en-US" w:eastAsia="zh-CN"/>
              </w:rPr>
              <w:t xml:space="preserve">. </w:t>
            </w:r>
          </w:p>
          <w:p w14:paraId="71783370" w14:textId="55913147" w:rsidR="00AA361C" w:rsidRPr="00A95175" w:rsidRDefault="00AA361C" w:rsidP="009E3DBA">
            <w:pPr>
              <w:rPr>
                <w:rFonts w:eastAsia="SimSun"/>
                <w:u w:val="single"/>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checks </w:t>
            </w:r>
            <w:r w:rsidR="00CA5A3F">
              <w:rPr>
                <w:rFonts w:eastAsia="SimSun"/>
                <w:lang w:val="en-US" w:eastAsia="zh-CN"/>
              </w:rPr>
              <w:t>SIB/</w:t>
            </w:r>
            <w:r>
              <w:rPr>
                <w:rFonts w:eastAsia="SimSun"/>
                <w:lang w:val="en-US" w:eastAsia="zh-CN"/>
              </w:rPr>
              <w:t xml:space="preserve">MCCH and cannot find the service provided to UEs in RRC_INACTIVE. </w:t>
            </w:r>
            <w:r w:rsidRPr="00A95175">
              <w:rPr>
                <w:rFonts w:eastAsia="SimSun"/>
                <w:lang w:val="en-US" w:eastAsia="zh-CN"/>
              </w:rPr>
              <w:t xml:space="preserve">UE shall reconnect unless session is inactive. </w:t>
            </w:r>
          </w:p>
          <w:p w14:paraId="2B5A5044" w14:textId="77777777" w:rsidR="00AA361C" w:rsidRDefault="00AA361C" w:rsidP="009E3DBA">
            <w:pPr>
              <w:rPr>
                <w:rFonts w:eastAsia="SimSun"/>
                <w:lang w:val="en-US" w:eastAsia="zh-CN"/>
              </w:rPr>
            </w:pPr>
            <w:r w:rsidRPr="00A95175">
              <w:rPr>
                <w:rFonts w:eastAsia="SimSun"/>
                <w:u w:val="single"/>
                <w:lang w:val="en-US" w:eastAsia="zh-CN"/>
              </w:rPr>
              <w:t>Warning</w:t>
            </w:r>
            <w:r w:rsidRPr="00A95175">
              <w:rPr>
                <w:rFonts w:eastAsia="SimSun"/>
                <w:lang w:val="en-US" w:eastAsia="zh-CN"/>
              </w:rPr>
              <w:t>: means shall be provided to enable RRC_INACTIVE UE to differentiate the case</w:t>
            </w:r>
            <w:r>
              <w:rPr>
                <w:rFonts w:eastAsia="SimSun"/>
                <w:lang w:val="en-US" w:eastAsia="zh-CN"/>
              </w:rPr>
              <w:t>s</w:t>
            </w:r>
            <w:r w:rsidRPr="00A95175">
              <w:rPr>
                <w:rFonts w:eastAsia="SimSun"/>
                <w:lang w:val="en-US" w:eastAsia="zh-CN"/>
              </w:rPr>
              <w:t xml:space="preserve"> where</w:t>
            </w:r>
            <w:r>
              <w:rPr>
                <w:rFonts w:eastAsia="SimSun"/>
                <w:lang w:val="en-US" w:eastAsia="zh-CN"/>
              </w:rPr>
              <w:t>:</w:t>
            </w:r>
          </w:p>
          <w:p w14:paraId="42C60EDA" w14:textId="77777777" w:rsidR="00AA361C" w:rsidRDefault="00AA361C" w:rsidP="00FF5513">
            <w:pPr>
              <w:pStyle w:val="ListParagraph"/>
              <w:numPr>
                <w:ilvl w:val="0"/>
                <w:numId w:val="5"/>
              </w:numPr>
              <w:rPr>
                <w:rFonts w:eastAsia="SimSun"/>
                <w:lang w:val="en-US" w:eastAsia="zh-CN"/>
              </w:rPr>
            </w:pPr>
            <w:r>
              <w:rPr>
                <w:rFonts w:eastAsia="SimSun"/>
                <w:lang w:val="en-US" w:eastAsia="zh-CN"/>
              </w:rPr>
              <w:t>T</w:t>
            </w:r>
            <w:r w:rsidRPr="002714B1">
              <w:rPr>
                <w:rFonts w:eastAsia="SimSun"/>
                <w:lang w:val="en-US" w:eastAsia="zh-CN"/>
              </w:rPr>
              <w:t>arget cell does not currently provide service to UEs in RRC_INACTIVE state</w:t>
            </w:r>
            <w:r>
              <w:rPr>
                <w:rFonts w:eastAsia="SimSun"/>
                <w:lang w:val="en-US" w:eastAsia="zh-CN"/>
              </w:rPr>
              <w:t>,</w:t>
            </w:r>
            <w:r w:rsidRPr="002714B1">
              <w:rPr>
                <w:rFonts w:eastAsia="SimSun"/>
                <w:lang w:val="en-US" w:eastAsia="zh-CN"/>
              </w:rPr>
              <w:t xml:space="preserve"> but rather only</w:t>
            </w:r>
            <w:r>
              <w:rPr>
                <w:rFonts w:eastAsia="SimSun"/>
                <w:lang w:val="en-US" w:eastAsia="zh-CN"/>
              </w:rPr>
              <w:t xml:space="preserve"> UEs</w:t>
            </w:r>
            <w:r w:rsidRPr="002714B1">
              <w:rPr>
                <w:rFonts w:eastAsia="SimSun"/>
                <w:lang w:val="en-US" w:eastAsia="zh-CN"/>
              </w:rPr>
              <w:t xml:space="preserve"> in RRC_CONNECTED </w:t>
            </w:r>
            <w:proofErr w:type="gramStart"/>
            <w:r w:rsidRPr="002714B1">
              <w:rPr>
                <w:rFonts w:eastAsia="SimSun"/>
                <w:lang w:val="en-US" w:eastAsia="zh-CN"/>
              </w:rPr>
              <w:t>state</w:t>
            </w:r>
            <w:proofErr w:type="gramEnd"/>
            <w:r w:rsidRPr="002714B1">
              <w:rPr>
                <w:rFonts w:eastAsia="SimSun"/>
                <w:lang w:val="en-US" w:eastAsia="zh-CN"/>
              </w:rPr>
              <w:t xml:space="preserve"> </w:t>
            </w:r>
          </w:p>
          <w:p w14:paraId="4334AC58" w14:textId="77777777" w:rsidR="00AA361C" w:rsidRDefault="00AA361C" w:rsidP="00FF5513">
            <w:pPr>
              <w:pStyle w:val="ListParagraph"/>
              <w:numPr>
                <w:ilvl w:val="0"/>
                <w:numId w:val="5"/>
              </w:numPr>
              <w:rPr>
                <w:rFonts w:eastAsia="SimSun"/>
                <w:lang w:val="en-US" w:eastAsia="zh-CN"/>
              </w:rPr>
            </w:pPr>
            <w:r>
              <w:rPr>
                <w:rFonts w:eastAsia="SimSun"/>
                <w:lang w:val="en-US" w:eastAsia="zh-CN"/>
              </w:rPr>
              <w:t>Where the</w:t>
            </w:r>
            <w:r w:rsidRPr="002714B1">
              <w:rPr>
                <w:rFonts w:eastAsia="SimSun"/>
                <w:lang w:val="en-US" w:eastAsia="zh-CN"/>
              </w:rPr>
              <w:t xml:space="preserve"> session is deactivated. </w:t>
            </w:r>
          </w:p>
          <w:p w14:paraId="56C47C11" w14:textId="77777777" w:rsidR="00AA361C" w:rsidRDefault="00AA361C" w:rsidP="009E3DBA">
            <w:pPr>
              <w:pStyle w:val="ListParagraph"/>
              <w:rPr>
                <w:rFonts w:eastAsia="SimSun"/>
                <w:lang w:val="en-US" w:eastAsia="zh-CN"/>
              </w:rPr>
            </w:pPr>
          </w:p>
          <w:p w14:paraId="4AD878AF" w14:textId="2DC945CC" w:rsidR="00AA361C" w:rsidRPr="002714B1" w:rsidRDefault="00AA361C" w:rsidP="009E3DBA">
            <w:pPr>
              <w:pStyle w:val="ListParagraph"/>
              <w:ind w:left="0"/>
              <w:rPr>
                <w:rFonts w:eastAsia="SimSun"/>
                <w:lang w:val="en-US" w:eastAsia="zh-CN"/>
              </w:rPr>
            </w:pPr>
            <w:r w:rsidRPr="002714B1">
              <w:rPr>
                <w:rFonts w:eastAsia="SimSun"/>
                <w:lang w:val="en-US" w:eastAsia="zh-CN"/>
              </w:rPr>
              <w:t xml:space="preserve">For that, we provide more details in </w:t>
            </w:r>
            <w:r w:rsidR="00C109F1">
              <w:rPr>
                <w:rFonts w:eastAsia="SimSun"/>
                <w:lang w:val="en-US" w:eastAsia="zh-CN"/>
              </w:rPr>
              <w:t>Section 4</w:t>
            </w:r>
            <w:r w:rsidR="00A71D0B">
              <w:rPr>
                <w:rFonts w:eastAsia="SimSun"/>
                <w:lang w:val="en-US" w:eastAsia="zh-CN"/>
              </w:rPr>
              <w:t>.</w:t>
            </w:r>
            <w:r w:rsidR="00C17763">
              <w:rPr>
                <w:rFonts w:eastAsia="SimSun"/>
                <w:lang w:val="en-US" w:eastAsia="zh-CN"/>
              </w:rPr>
              <w:t>2</w:t>
            </w:r>
            <w:r w:rsidRPr="002714B1">
              <w:rPr>
                <w:rFonts w:eastAsia="SimSun"/>
                <w:lang w:val="en-US" w:eastAsia="zh-CN"/>
              </w:rPr>
              <w:t>.</w:t>
            </w:r>
          </w:p>
        </w:tc>
        <w:tc>
          <w:tcPr>
            <w:tcW w:w="3261" w:type="dxa"/>
            <w:shd w:val="clear" w:color="auto" w:fill="auto"/>
          </w:tcPr>
          <w:p w14:paraId="6D9AA99D" w14:textId="77777777" w:rsidR="00AA361C" w:rsidRPr="00B15BE0" w:rsidRDefault="00AA361C" w:rsidP="009E3DBA">
            <w:pPr>
              <w:rPr>
                <w:rFonts w:eastAsia="SimSun"/>
                <w:b/>
                <w:bCs/>
                <w:lang w:val="en-US" w:eastAsia="zh-CN"/>
              </w:rPr>
            </w:pPr>
            <w:r w:rsidRPr="00B15BE0">
              <w:rPr>
                <w:rFonts w:eastAsia="SimSun"/>
                <w:b/>
                <w:bCs/>
                <w:lang w:val="en-US" w:eastAsia="zh-CN"/>
              </w:rPr>
              <w:t>Scenario 4</w:t>
            </w:r>
          </w:p>
          <w:p w14:paraId="6169D648" w14:textId="77777777" w:rsidR="00AA361C" w:rsidRPr="00A95175" w:rsidRDefault="00AA361C" w:rsidP="009E3DBA">
            <w:pPr>
              <w:rPr>
                <w:rFonts w:eastAsia="SimSun"/>
                <w:u w:val="single"/>
                <w:lang w:val="en-US" w:eastAsia="zh-CN"/>
              </w:rPr>
            </w:pPr>
            <w:r w:rsidRPr="00A95175">
              <w:rPr>
                <w:rFonts w:eastAsia="SimSun"/>
                <w:u w:val="single"/>
                <w:lang w:val="en-US" w:eastAsia="zh-CN"/>
              </w:rPr>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RRC_INACTIVE state</w:t>
            </w:r>
            <w:r w:rsidRPr="00A95175">
              <w:rPr>
                <w:rFonts w:eastAsia="SimSun"/>
                <w:lang w:val="en-US" w:eastAsia="zh-CN"/>
              </w:rPr>
              <w:t>.</w:t>
            </w:r>
          </w:p>
          <w:p w14:paraId="344E77E0" w14:textId="688F4BCA"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w:t>
            </w:r>
            <w:r w:rsidRPr="00A95175">
              <w:rPr>
                <w:rFonts w:eastAsia="SimSun"/>
                <w:lang w:val="en-US" w:eastAsia="zh-CN"/>
              </w:rPr>
              <w:t xml:space="preserve">UE reads new broadcasted </w:t>
            </w:r>
            <w:r w:rsidR="006B1071">
              <w:rPr>
                <w:rFonts w:eastAsia="SimSun"/>
                <w:lang w:val="en-US" w:eastAsia="zh-CN"/>
              </w:rPr>
              <w:t>SIB/</w:t>
            </w:r>
            <w:r w:rsidRPr="00A95175">
              <w:rPr>
                <w:rFonts w:eastAsia="SimSun"/>
                <w:lang w:val="en-US" w:eastAsia="zh-CN"/>
              </w:rPr>
              <w:t xml:space="preserve">MCCH/MTCH configuration and continues reception. </w:t>
            </w:r>
          </w:p>
          <w:p w14:paraId="41599F8C" w14:textId="77777777" w:rsidR="00AA361C" w:rsidRPr="00792627" w:rsidRDefault="00AA361C" w:rsidP="00792627">
            <w:pPr>
              <w:bidi/>
              <w:rPr>
                <w:rFonts w:eastAsia="SimSun"/>
                <w:rtl/>
                <w:lang w:eastAsia="zh-CN" w:bidi="fa-IR"/>
              </w:rPr>
            </w:pPr>
          </w:p>
        </w:tc>
      </w:tr>
    </w:tbl>
    <w:p w14:paraId="2D1233B4" w14:textId="77777777" w:rsidR="00B03EFF" w:rsidRDefault="00B03EFF" w:rsidP="00AA361C">
      <w:pPr>
        <w:jc w:val="both"/>
      </w:pPr>
    </w:p>
    <w:p w14:paraId="3FA2E28F" w14:textId="62ED4FC9" w:rsidR="00472EA9" w:rsidRDefault="00E46F9C" w:rsidP="00AA361C">
      <w:pPr>
        <w:jc w:val="both"/>
      </w:pPr>
      <w:r>
        <w:t xml:space="preserve">Scenario 1 is already supported. </w:t>
      </w:r>
      <w:r w:rsidR="00AA361C">
        <w:t xml:space="preserve">For scenario 2, </w:t>
      </w:r>
      <w:r w:rsidR="00742102">
        <w:t>a</w:t>
      </w:r>
      <w:r w:rsidR="002B0742">
        <w:t xml:space="preserve"> target </w:t>
      </w:r>
      <w:r w:rsidR="00A54C1E">
        <w:t xml:space="preserve">node of the handover should be able to directly send the UE to RRC_INACTIVE state, </w:t>
      </w:r>
      <w:r w:rsidR="00A013CF">
        <w:t>rather than first accepting UE in RRC_CONNECTED state</w:t>
      </w:r>
      <w:r w:rsidR="00DB11A0">
        <w:t xml:space="preserve">, i.e., conventional handover of the UE, </w:t>
      </w:r>
      <w:r w:rsidR="00752B43">
        <w:t xml:space="preserve">and then sending another RRC release with </w:t>
      </w:r>
      <w:proofErr w:type="spellStart"/>
      <w:r w:rsidR="00752B43" w:rsidRPr="00D01E88">
        <w:rPr>
          <w:i/>
          <w:iCs/>
        </w:rPr>
        <w:t>suspendConfig</w:t>
      </w:r>
      <w:proofErr w:type="spellEnd"/>
      <w:r w:rsidR="00752B43">
        <w:rPr>
          <w:i/>
          <w:iCs/>
        </w:rPr>
        <w:t xml:space="preserve"> </w:t>
      </w:r>
      <w:r w:rsidR="00752B43" w:rsidRPr="00D01E88">
        <w:t>to send the UE to RRC_INACTIVE state</w:t>
      </w:r>
      <w:r w:rsidR="00D11CB5">
        <w:t xml:space="preserve">, as such process would require </w:t>
      </w:r>
      <w:r w:rsidR="00CC0AF7">
        <w:t>redundant signalling</w:t>
      </w:r>
      <w:r w:rsidR="00752B43" w:rsidRPr="00D01E88">
        <w:t>.</w:t>
      </w:r>
      <w:r w:rsidR="00472EA9">
        <w:t xml:space="preserve"> Rather than that, a target node should be able to directly send the UE to RRC_INACTIVE state via handover command.</w:t>
      </w:r>
    </w:p>
    <w:p w14:paraId="576418CB" w14:textId="04930CBC" w:rsidR="00F668BF" w:rsidRPr="00CD1E78" w:rsidRDefault="00F668BF" w:rsidP="00F668BF">
      <w:pPr>
        <w:jc w:val="both"/>
        <w:rPr>
          <w:rFonts w:eastAsia="SimSun"/>
          <w:lang w:val="en-US" w:eastAsia="zh-CN"/>
        </w:rPr>
      </w:pPr>
      <w:r w:rsidRPr="00CD1E78">
        <w:rPr>
          <w:rFonts w:eastAsia="SimSun"/>
          <w:lang w:val="en-US" w:eastAsia="zh-CN"/>
        </w:rPr>
        <w:t>In our view,</w:t>
      </w:r>
      <w:r>
        <w:rPr>
          <w:rFonts w:eastAsia="SimSun"/>
          <w:lang w:val="en-US" w:eastAsia="zh-CN"/>
        </w:rPr>
        <w:t xml:space="preserve"> target cell can directly provide the PTM configuration and multicast MCCH configuration to the UE during handover, e.g., either via RRC reconfiguration command including the handover command or RRC release to be produced by the source cell that would guide UE to RRC_INACT</w:t>
      </w:r>
      <w:r w:rsidR="00BB34EA">
        <w:rPr>
          <w:rFonts w:eastAsia="SimSun"/>
          <w:lang w:val="en-US" w:eastAsia="zh-CN"/>
        </w:rPr>
        <w:t>IVE.</w:t>
      </w:r>
    </w:p>
    <w:p w14:paraId="4D5C9898" w14:textId="42A73FBC" w:rsidR="00EE42E6" w:rsidRPr="00445BC7" w:rsidRDefault="00AA361C" w:rsidP="00AA361C">
      <w:pPr>
        <w:jc w:val="both"/>
        <w:rPr>
          <w:b/>
          <w:bCs/>
        </w:rPr>
      </w:pPr>
      <w:r w:rsidRPr="00445BC7">
        <w:rPr>
          <w:rFonts w:eastAsia="SimSun"/>
          <w:b/>
          <w:bCs/>
          <w:lang w:val="en-US" w:eastAsia="zh-CN"/>
        </w:rPr>
        <w:t xml:space="preserve">Proposal </w:t>
      </w:r>
      <w:r w:rsidR="002F2E04">
        <w:rPr>
          <w:rFonts w:eastAsia="SimSun"/>
          <w:b/>
          <w:bCs/>
          <w:lang w:val="en-US" w:eastAsia="zh-CN"/>
        </w:rPr>
        <w:t>1</w:t>
      </w:r>
      <w:r w:rsidR="00581BAA">
        <w:rPr>
          <w:rFonts w:eastAsia="SimSun"/>
          <w:b/>
          <w:bCs/>
          <w:lang w:val="en-US" w:eastAsia="zh-CN"/>
        </w:rPr>
        <w:t>4</w:t>
      </w:r>
      <w:r w:rsidRPr="00445BC7">
        <w:rPr>
          <w:rFonts w:eastAsia="SimSun"/>
          <w:b/>
          <w:bCs/>
          <w:lang w:val="en-US" w:eastAsia="zh-CN"/>
        </w:rPr>
        <w:t xml:space="preserve">: </w:t>
      </w:r>
      <w:r w:rsidR="003A1691" w:rsidRPr="00445BC7">
        <w:rPr>
          <w:b/>
          <w:bCs/>
        </w:rPr>
        <w:t xml:space="preserve">A target </w:t>
      </w:r>
      <w:proofErr w:type="spellStart"/>
      <w:r w:rsidR="003A1691" w:rsidRPr="00445BC7">
        <w:rPr>
          <w:b/>
          <w:bCs/>
        </w:rPr>
        <w:t>gNB</w:t>
      </w:r>
      <w:proofErr w:type="spellEnd"/>
      <w:r w:rsidR="003A1691" w:rsidRPr="00445BC7">
        <w:rPr>
          <w:b/>
          <w:bCs/>
        </w:rPr>
        <w:t xml:space="preserve"> of a handover </w:t>
      </w:r>
      <w:r w:rsidR="00B638A0" w:rsidRPr="00445BC7">
        <w:rPr>
          <w:b/>
          <w:bCs/>
        </w:rPr>
        <w:t>may</w:t>
      </w:r>
      <w:r w:rsidR="003A1691" w:rsidRPr="00445BC7">
        <w:rPr>
          <w:b/>
          <w:bCs/>
        </w:rPr>
        <w:t xml:space="preserve"> directly send the UE to RRC_INACTIVE state via handover command</w:t>
      </w:r>
      <w:r w:rsidR="00DF08B6" w:rsidRPr="00445BC7">
        <w:rPr>
          <w:b/>
          <w:bCs/>
        </w:rPr>
        <w:t xml:space="preserve">. </w:t>
      </w:r>
    </w:p>
    <w:p w14:paraId="21B2AA62" w14:textId="1A8954F3" w:rsidR="00EE42E6" w:rsidRDefault="00EE42E6" w:rsidP="00EE42E6">
      <w:pPr>
        <w:pStyle w:val="ListParagraph"/>
        <w:numPr>
          <w:ilvl w:val="0"/>
          <w:numId w:val="12"/>
        </w:numPr>
        <w:jc w:val="both"/>
        <w:rPr>
          <w:rFonts w:eastAsia="SimSun"/>
          <w:b/>
          <w:bCs/>
          <w:lang w:val="en-US" w:eastAsia="zh-CN"/>
        </w:rPr>
      </w:pPr>
      <w:r>
        <w:rPr>
          <w:rFonts w:eastAsia="SimSun"/>
          <w:b/>
          <w:bCs/>
          <w:lang w:val="en-US" w:eastAsia="zh-CN"/>
        </w:rPr>
        <w:t>FFS:</w:t>
      </w:r>
      <w:r w:rsidR="005364B8">
        <w:rPr>
          <w:rFonts w:eastAsia="SimSun"/>
          <w:b/>
          <w:bCs/>
          <w:lang w:val="en-US" w:eastAsia="zh-CN"/>
        </w:rPr>
        <w:t xml:space="preserve"> </w:t>
      </w:r>
      <w:r w:rsidR="002233DC">
        <w:rPr>
          <w:rFonts w:eastAsia="SimSun"/>
          <w:b/>
          <w:bCs/>
          <w:lang w:val="en-US" w:eastAsia="zh-CN"/>
        </w:rPr>
        <w:t xml:space="preserve">Configuration of the target </w:t>
      </w:r>
      <w:proofErr w:type="spellStart"/>
      <w:r w:rsidR="002233DC">
        <w:rPr>
          <w:rFonts w:eastAsia="SimSun"/>
          <w:b/>
          <w:bCs/>
          <w:lang w:val="en-US" w:eastAsia="zh-CN"/>
        </w:rPr>
        <w:t>gNB</w:t>
      </w:r>
      <w:proofErr w:type="spellEnd"/>
      <w:r w:rsidR="002233DC">
        <w:rPr>
          <w:rFonts w:eastAsia="SimSun"/>
          <w:b/>
          <w:bCs/>
          <w:lang w:val="en-US" w:eastAsia="zh-CN"/>
        </w:rPr>
        <w:t xml:space="preserve"> is provided in RRC release o</w:t>
      </w:r>
      <w:r w:rsidR="00985698">
        <w:rPr>
          <w:rFonts w:eastAsia="SimSun"/>
          <w:b/>
          <w:bCs/>
          <w:lang w:val="en-US" w:eastAsia="zh-CN"/>
        </w:rPr>
        <w:t>r</w:t>
      </w:r>
      <w:r w:rsidR="002233DC">
        <w:rPr>
          <w:rFonts w:eastAsia="SimSun"/>
          <w:b/>
          <w:bCs/>
          <w:lang w:val="en-US" w:eastAsia="zh-CN"/>
        </w:rPr>
        <w:t xml:space="preserve"> handover command.</w:t>
      </w:r>
    </w:p>
    <w:p w14:paraId="48DA42C2" w14:textId="35EA76F0" w:rsidR="00AA361C" w:rsidRPr="00A97AFD" w:rsidRDefault="00AA361C" w:rsidP="006F3799">
      <w:pPr>
        <w:pStyle w:val="ListParagraph"/>
        <w:jc w:val="both"/>
        <w:rPr>
          <w:rFonts w:eastAsia="SimSun"/>
          <w:b/>
          <w:bCs/>
          <w:lang w:val="en-US" w:eastAsia="zh-CN"/>
        </w:rPr>
      </w:pPr>
    </w:p>
    <w:p w14:paraId="0676A844" w14:textId="70E95579" w:rsidR="00F52600" w:rsidRDefault="00F52600" w:rsidP="00F52600">
      <w:pPr>
        <w:jc w:val="both"/>
      </w:pPr>
      <w:r>
        <w:t xml:space="preserve">For scenario 3 to properly function, a </w:t>
      </w:r>
      <w:r w:rsidR="00C64027">
        <w:t xml:space="preserve">new UE </w:t>
      </w:r>
      <w:proofErr w:type="spellStart"/>
      <w:r w:rsidR="00C64027">
        <w:t>behavior</w:t>
      </w:r>
      <w:proofErr w:type="spellEnd"/>
      <w:r w:rsidR="00C64027">
        <w:t xml:space="preserve"> is needed</w:t>
      </w:r>
      <w:r>
        <w:t>, and this is provided in Section 4</w:t>
      </w:r>
      <w:r w:rsidR="00F1233A">
        <w:t>.</w:t>
      </w:r>
      <w:r w:rsidR="006D790E">
        <w:t>2</w:t>
      </w:r>
      <w:r>
        <w:t xml:space="preserve">. Scenario 4 is rather simple, however, means shall be provided to guide the UE in RRC_INACTIVE state to the best possible </w:t>
      </w:r>
      <w:proofErr w:type="spellStart"/>
      <w:r>
        <w:t>neighbor</w:t>
      </w:r>
      <w:proofErr w:type="spellEnd"/>
      <w:r>
        <w:t xml:space="preserve"> frequency, which is discussed in the next section. </w:t>
      </w:r>
    </w:p>
    <w:p w14:paraId="423E4B2E" w14:textId="77777777" w:rsidR="00841337" w:rsidRDefault="00841337" w:rsidP="00841337"/>
    <w:p w14:paraId="6AD70BC9" w14:textId="110ABC1C" w:rsidR="00841337" w:rsidRDefault="00841337" w:rsidP="00841337">
      <w:pPr>
        <w:pStyle w:val="Heading3"/>
        <w:rPr>
          <w:b/>
          <w:bCs/>
          <w:u w:val="single"/>
          <w:lang w:val="en-US"/>
        </w:rPr>
      </w:pPr>
      <w:r>
        <w:t>3</w:t>
      </w:r>
      <w:r w:rsidRPr="005226D2">
        <w:t>.</w:t>
      </w:r>
      <w:r>
        <w:t>1</w:t>
      </w:r>
      <w:r w:rsidRPr="005226D2">
        <w:tab/>
      </w:r>
      <w:r>
        <w:t>Cell Reselection Optimization for UEs in RRC_INACTIVE State Receiving Multicast Services</w:t>
      </w:r>
    </w:p>
    <w:p w14:paraId="401C0D90" w14:textId="77777777" w:rsidR="00FE4DDE" w:rsidRPr="00A5438E" w:rsidRDefault="00FB2EAA" w:rsidP="00FE4DDE">
      <w:pPr>
        <w:ind w:left="568"/>
        <w:rPr>
          <w:b/>
          <w:bCs/>
          <w:i/>
          <w:iCs/>
          <w:sz w:val="18"/>
          <w:szCs w:val="18"/>
        </w:rPr>
      </w:pPr>
      <w:r w:rsidRPr="00A5438E">
        <w:rPr>
          <w:b/>
          <w:bCs/>
          <w:i/>
          <w:iCs/>
          <w:sz w:val="18"/>
          <w:szCs w:val="18"/>
        </w:rPr>
        <w:t>Frequency prioritization may be provided to the UE for cell reselection for multicast reception in RRC_INACTIVE, detailed mechanism on how to identify the frequency info (e.g., SAI, USD, or frequency info directly provided by network) is FFS.</w:t>
      </w:r>
    </w:p>
    <w:p w14:paraId="46F51EC7" w14:textId="6A0E428D" w:rsidR="00FB2EAA" w:rsidRPr="00A5438E" w:rsidRDefault="00FB2EAA" w:rsidP="00FE4DDE">
      <w:pPr>
        <w:ind w:left="568"/>
        <w:rPr>
          <w:b/>
          <w:bCs/>
          <w:i/>
          <w:iCs/>
          <w:sz w:val="18"/>
          <w:szCs w:val="18"/>
        </w:rPr>
      </w:pPr>
      <w:r w:rsidRPr="00A5438E">
        <w:rPr>
          <w:b/>
          <w:bCs/>
          <w:i/>
          <w:iCs/>
          <w:sz w:val="18"/>
          <w:szCs w:val="18"/>
          <w:highlight w:val="yellow"/>
        </w:rPr>
        <w:t>No need</w:t>
      </w:r>
      <w:r w:rsidRPr="00A5438E">
        <w:rPr>
          <w:b/>
          <w:bCs/>
          <w:i/>
          <w:iCs/>
          <w:sz w:val="18"/>
          <w:szCs w:val="18"/>
        </w:rPr>
        <w:t xml:space="preserve"> to define a mechanism other than the frequency prioritization, i.e., </w:t>
      </w:r>
      <w:r w:rsidRPr="00A5438E">
        <w:rPr>
          <w:b/>
          <w:bCs/>
          <w:i/>
          <w:iCs/>
          <w:sz w:val="18"/>
          <w:szCs w:val="18"/>
          <w:highlight w:val="yellow"/>
        </w:rPr>
        <w:t xml:space="preserve">per </w:t>
      </w:r>
      <w:proofErr w:type="gramStart"/>
      <w:r w:rsidRPr="00A5438E">
        <w:rPr>
          <w:b/>
          <w:bCs/>
          <w:i/>
          <w:iCs/>
          <w:sz w:val="18"/>
          <w:szCs w:val="18"/>
          <w:highlight w:val="yellow"/>
        </w:rPr>
        <w:t>cell based</w:t>
      </w:r>
      <w:proofErr w:type="gramEnd"/>
      <w:r w:rsidRPr="00A5438E">
        <w:rPr>
          <w:b/>
          <w:bCs/>
          <w:i/>
          <w:iCs/>
          <w:sz w:val="18"/>
          <w:szCs w:val="18"/>
          <w:highlight w:val="yellow"/>
        </w:rPr>
        <w:t xml:space="preserve"> prioritization</w:t>
      </w:r>
      <w:r w:rsidRPr="00A5438E">
        <w:rPr>
          <w:b/>
          <w:bCs/>
          <w:i/>
          <w:iCs/>
          <w:sz w:val="18"/>
          <w:szCs w:val="18"/>
        </w:rPr>
        <w:t xml:space="preserve"> in cell re-selection, to help UE choose the right cell to camp on.</w:t>
      </w:r>
    </w:p>
    <w:p w14:paraId="74EF7A78" w14:textId="4187AA2C" w:rsidR="004C46E5" w:rsidRDefault="004C46E5" w:rsidP="004C46E5">
      <w:r>
        <w:t xml:space="preserve">With the </w:t>
      </w:r>
      <w:r w:rsidR="00F00487">
        <w:t>above agreements</w:t>
      </w:r>
      <w:r>
        <w:t xml:space="preserve">, RAN2 agreed define a mechanism to guide the UE to a frequency that provides the service for service continuity purposes, </w:t>
      </w:r>
      <w:proofErr w:type="gramStart"/>
      <w:r>
        <w:t>similar to</w:t>
      </w:r>
      <w:proofErr w:type="gramEnd"/>
      <w:r>
        <w:t xml:space="preserve"> Rel-17 broadcast frequency prioritization feature. </w:t>
      </w:r>
      <w:r w:rsidR="00777B1E">
        <w:t xml:space="preserve">Furthermore, RAN2 agreed not to use a cell-based prioritization, e.g., cell reselection should not be guided by </w:t>
      </w:r>
      <w:proofErr w:type="spellStart"/>
      <w:r w:rsidR="00777B1E">
        <w:t>neighbor</w:t>
      </w:r>
      <w:proofErr w:type="spellEnd"/>
      <w:r w:rsidR="00777B1E">
        <w:t xml:space="preserve"> cell list.</w:t>
      </w:r>
    </w:p>
    <w:p w14:paraId="16D3DDC9" w14:textId="7CE99D2A" w:rsidR="00223A52" w:rsidRDefault="00223A52" w:rsidP="004C46E5">
      <w:r>
        <w:t>Furthermore, in the last meeting RAN2 agreed the following:</w:t>
      </w:r>
    </w:p>
    <w:p w14:paraId="14699E0A" w14:textId="77777777" w:rsidR="00223A52" w:rsidRPr="00A5438E" w:rsidRDefault="00223A52" w:rsidP="009E3CF0">
      <w:pPr>
        <w:spacing w:before="100" w:beforeAutospacing="1" w:after="100" w:afterAutospacing="1"/>
        <w:ind w:left="852"/>
        <w:rPr>
          <w:i/>
          <w:iCs/>
          <w:lang w:val="en-US"/>
        </w:rPr>
      </w:pPr>
      <w:r w:rsidRPr="00A5438E">
        <w:rPr>
          <w:b/>
          <w:bCs/>
          <w:i/>
          <w:iCs/>
          <w:sz w:val="18"/>
          <w:szCs w:val="18"/>
          <w:lang w:val="en-US"/>
        </w:rPr>
        <w:t xml:space="preserve">Dedicated frequencies in </w:t>
      </w:r>
      <w:proofErr w:type="spellStart"/>
      <w:r w:rsidRPr="00A5438E">
        <w:rPr>
          <w:b/>
          <w:bCs/>
          <w:i/>
          <w:iCs/>
          <w:sz w:val="18"/>
          <w:szCs w:val="18"/>
          <w:lang w:val="en-US"/>
        </w:rPr>
        <w:t>RRCRelease</w:t>
      </w:r>
      <w:proofErr w:type="spellEnd"/>
      <w:r w:rsidRPr="00A5438E">
        <w:rPr>
          <w:b/>
          <w:bCs/>
          <w:i/>
          <w:iCs/>
          <w:sz w:val="18"/>
          <w:szCs w:val="18"/>
          <w:lang w:val="en-US"/>
        </w:rPr>
        <w:t xml:space="preserve"> can be used by the NW, as legacy</w:t>
      </w:r>
    </w:p>
    <w:p w14:paraId="2D953786" w14:textId="2B952999" w:rsidR="00223A52" w:rsidRPr="00A5438E" w:rsidRDefault="00223A52" w:rsidP="009E3CF0">
      <w:pPr>
        <w:spacing w:before="100" w:beforeAutospacing="1" w:after="100" w:afterAutospacing="1"/>
        <w:ind w:left="852"/>
        <w:rPr>
          <w:i/>
          <w:iCs/>
          <w:lang w:val="en-US"/>
        </w:rPr>
      </w:pPr>
      <w:r w:rsidRPr="00A5438E">
        <w:rPr>
          <w:b/>
          <w:bCs/>
          <w:i/>
          <w:iCs/>
          <w:sz w:val="18"/>
          <w:szCs w:val="18"/>
          <w:lang w:val="en-US"/>
        </w:rPr>
        <w:t xml:space="preserve">FFS whether we need something more, </w:t>
      </w:r>
      <w:proofErr w:type="gramStart"/>
      <w:r w:rsidRPr="00A5438E">
        <w:rPr>
          <w:b/>
          <w:bCs/>
          <w:i/>
          <w:iCs/>
          <w:sz w:val="18"/>
          <w:szCs w:val="18"/>
          <w:lang w:val="en-US"/>
        </w:rPr>
        <w:t>e.g.</w:t>
      </w:r>
      <w:proofErr w:type="gramEnd"/>
      <w:r w:rsidRPr="00A5438E">
        <w:rPr>
          <w:b/>
          <w:bCs/>
          <w:i/>
          <w:iCs/>
          <w:sz w:val="18"/>
          <w:szCs w:val="18"/>
          <w:lang w:val="en-US"/>
        </w:rPr>
        <w:t xml:space="preserve"> frequency priorities in MCCH or a solution based on FSAI</w:t>
      </w:r>
    </w:p>
    <w:p w14:paraId="0E55E912" w14:textId="5B90FBB4" w:rsidR="00223A52" w:rsidRDefault="00EA32F3" w:rsidP="004C46E5">
      <w:r>
        <w:t xml:space="preserve">A </w:t>
      </w:r>
      <w:proofErr w:type="spellStart"/>
      <w:r>
        <w:t>gNB</w:t>
      </w:r>
      <w:proofErr w:type="spellEnd"/>
      <w:r>
        <w:t xml:space="preserve"> can </w:t>
      </w:r>
      <w:r w:rsidR="009F1D01">
        <w:t>signal</w:t>
      </w:r>
      <w:r>
        <w:t xml:space="preserve"> the dedicated frequency priorities only for the </w:t>
      </w:r>
      <w:proofErr w:type="spellStart"/>
      <w:r>
        <w:t>neighbor</w:t>
      </w:r>
      <w:proofErr w:type="spellEnd"/>
      <w:r>
        <w:t xml:space="preserve"> cells</w:t>
      </w:r>
      <w:r w:rsidR="00471C47">
        <w:t xml:space="preserve">, i.e., a </w:t>
      </w:r>
      <w:proofErr w:type="spellStart"/>
      <w:r w:rsidR="00471C47">
        <w:t>gNB</w:t>
      </w:r>
      <w:proofErr w:type="spellEnd"/>
      <w:r w:rsidR="00471C47">
        <w:t xml:space="preserve"> does not have idea on whether a service is provided in RRC_INACTIVE</w:t>
      </w:r>
      <w:r w:rsidR="00E9668C">
        <w:t xml:space="preserve"> (nor in RRC_CONNECTED)</w:t>
      </w:r>
      <w:r w:rsidR="00471C47">
        <w:t xml:space="preserve"> in the cells </w:t>
      </w:r>
      <w:r w:rsidR="00DE3089">
        <w:t xml:space="preserve">that are not direct </w:t>
      </w:r>
      <w:proofErr w:type="spellStart"/>
      <w:r w:rsidR="00DE3089">
        <w:t>neighbors</w:t>
      </w:r>
      <w:proofErr w:type="spellEnd"/>
      <w:r w:rsidR="00DE3089">
        <w:t>.</w:t>
      </w:r>
      <w:r w:rsidR="00E2588C">
        <w:t xml:space="preserve"> For the direct </w:t>
      </w:r>
      <w:proofErr w:type="spellStart"/>
      <w:r w:rsidR="00E2588C">
        <w:t>neighbors</w:t>
      </w:r>
      <w:proofErr w:type="spellEnd"/>
      <w:r w:rsidR="00E2588C">
        <w:t xml:space="preserve">, it may know due to </w:t>
      </w:r>
      <w:proofErr w:type="spellStart"/>
      <w:r w:rsidR="00E2588C">
        <w:t>Neighbor</w:t>
      </w:r>
      <w:proofErr w:type="spellEnd"/>
      <w:r w:rsidR="00E2588C">
        <w:t xml:space="preserve"> Cell List relevant information exchange (which is also not yet agreed in RAN3).</w:t>
      </w:r>
      <w:r w:rsidR="00DE3089">
        <w:t xml:space="preserve"> </w:t>
      </w:r>
      <w:r w:rsidR="006850FA">
        <w:t xml:space="preserve">Therefore, dedicated frequencies in RRC release </w:t>
      </w:r>
      <w:r w:rsidR="008B4A81">
        <w:t>may</w:t>
      </w:r>
      <w:r w:rsidR="006850FA">
        <w:t xml:space="preserve"> only be helpful </w:t>
      </w:r>
      <w:r w:rsidR="005B5FA9">
        <w:t>for the cell reselection scenarios to</w:t>
      </w:r>
      <w:r w:rsidR="006850FA">
        <w:t xml:space="preserve"> direct </w:t>
      </w:r>
      <w:proofErr w:type="spellStart"/>
      <w:proofErr w:type="gramStart"/>
      <w:r w:rsidR="006850FA">
        <w:t>neighbors</w:t>
      </w:r>
      <w:r w:rsidR="005B5FA9">
        <w:t>’</w:t>
      </w:r>
      <w:proofErr w:type="spellEnd"/>
      <w:proofErr w:type="gramEnd"/>
      <w:r w:rsidR="005B5FA9">
        <w:t xml:space="preserve"> of the cell that sent the UE to RRC_INACTIVE state</w:t>
      </w:r>
      <w:r w:rsidR="006850FA">
        <w:t>.</w:t>
      </w:r>
    </w:p>
    <w:p w14:paraId="37E50C94" w14:textId="38F9BE84" w:rsidR="00C93007" w:rsidRPr="00B423E9" w:rsidRDefault="003B11BD" w:rsidP="00C93007">
      <w:pPr>
        <w:rPr>
          <w:b/>
          <w:bCs/>
        </w:rPr>
      </w:pPr>
      <w:r w:rsidRPr="00B423E9">
        <w:rPr>
          <w:b/>
          <w:bCs/>
        </w:rPr>
        <w:t xml:space="preserve">Observation </w:t>
      </w:r>
      <w:r w:rsidR="00A6318E">
        <w:rPr>
          <w:b/>
          <w:bCs/>
        </w:rPr>
        <w:t>6</w:t>
      </w:r>
      <w:r w:rsidRPr="00B423E9">
        <w:rPr>
          <w:b/>
          <w:bCs/>
        </w:rPr>
        <w:t xml:space="preserve">: </w:t>
      </w:r>
      <w:r w:rsidR="00C93007" w:rsidRPr="00B423E9">
        <w:rPr>
          <w:b/>
          <w:bCs/>
        </w:rPr>
        <w:t xml:space="preserve">A </w:t>
      </w:r>
      <w:proofErr w:type="spellStart"/>
      <w:r w:rsidR="00C93007" w:rsidRPr="00B423E9">
        <w:rPr>
          <w:b/>
          <w:bCs/>
        </w:rPr>
        <w:t>gNB</w:t>
      </w:r>
      <w:proofErr w:type="spellEnd"/>
      <w:r w:rsidR="00C93007" w:rsidRPr="00B423E9">
        <w:rPr>
          <w:b/>
          <w:bCs/>
        </w:rPr>
        <w:t xml:space="preserve"> does not have idea on whether a service is provided in RRC_INACTIVE </w:t>
      </w:r>
      <w:r w:rsidR="0002606A">
        <w:rPr>
          <w:b/>
          <w:bCs/>
        </w:rPr>
        <w:t xml:space="preserve">(or in RRC_CONNECTED) </w:t>
      </w:r>
      <w:r w:rsidR="00C93007" w:rsidRPr="00B423E9">
        <w:rPr>
          <w:b/>
          <w:bCs/>
        </w:rPr>
        <w:t xml:space="preserve">in the cells that are not direct </w:t>
      </w:r>
      <w:proofErr w:type="spellStart"/>
      <w:r w:rsidR="00C93007" w:rsidRPr="00B423E9">
        <w:rPr>
          <w:b/>
          <w:bCs/>
        </w:rPr>
        <w:t>neighbors</w:t>
      </w:r>
      <w:proofErr w:type="spellEnd"/>
      <w:r w:rsidR="00C93007" w:rsidRPr="00B423E9">
        <w:rPr>
          <w:b/>
          <w:bCs/>
        </w:rPr>
        <w:t xml:space="preserve">. Therefore, dedicated frequencies in RRC release </w:t>
      </w:r>
      <w:r w:rsidR="00C21E05">
        <w:rPr>
          <w:b/>
          <w:bCs/>
        </w:rPr>
        <w:t>may</w:t>
      </w:r>
      <w:r w:rsidR="00C93007" w:rsidRPr="00B423E9">
        <w:rPr>
          <w:b/>
          <w:bCs/>
        </w:rPr>
        <w:t xml:space="preserve"> only be helpful in direct </w:t>
      </w:r>
      <w:proofErr w:type="spellStart"/>
      <w:r w:rsidR="00C93007" w:rsidRPr="00B423E9">
        <w:rPr>
          <w:b/>
          <w:bCs/>
        </w:rPr>
        <w:t>neighbors</w:t>
      </w:r>
      <w:proofErr w:type="spellEnd"/>
      <w:r w:rsidR="00C21E05">
        <w:rPr>
          <w:b/>
          <w:bCs/>
        </w:rPr>
        <w:t xml:space="preserve"> provided that NCL mechanism requires </w:t>
      </w:r>
      <w:proofErr w:type="spellStart"/>
      <w:r w:rsidR="00C21E05">
        <w:rPr>
          <w:b/>
          <w:bCs/>
        </w:rPr>
        <w:t>Xn</w:t>
      </w:r>
      <w:proofErr w:type="spellEnd"/>
      <w:r w:rsidR="00C21E05">
        <w:rPr>
          <w:b/>
          <w:bCs/>
        </w:rPr>
        <w:t xml:space="preserve"> interface enhancements</w:t>
      </w:r>
      <w:r w:rsidR="00C93007" w:rsidRPr="00B423E9">
        <w:rPr>
          <w:b/>
          <w:bCs/>
        </w:rPr>
        <w:t>.</w:t>
      </w:r>
    </w:p>
    <w:p w14:paraId="66C80F38" w14:textId="007B641D" w:rsidR="00AA361C" w:rsidRDefault="00AA361C" w:rsidP="00AA361C">
      <w:pPr>
        <w:rPr>
          <w:lang w:val="en-US"/>
        </w:rPr>
      </w:pPr>
      <w:r>
        <w:rPr>
          <w:lang w:val="en-US"/>
        </w:rPr>
        <w:t xml:space="preserve">In our view, </w:t>
      </w:r>
      <w:r w:rsidR="00673141">
        <w:rPr>
          <w:lang w:val="en-US"/>
        </w:rPr>
        <w:t>FSAI-based mechanism from broadcast cell reselection is to be reused</w:t>
      </w:r>
      <w:r w:rsidR="00F260F5">
        <w:rPr>
          <w:lang w:val="en-US"/>
        </w:rPr>
        <w:t>, as the mechanism is well-known by the companies and significant amount of effort was spent in Rel-17 to define such complete behavior</w:t>
      </w:r>
      <w:r>
        <w:rPr>
          <w:lang w:val="en-US"/>
        </w:rPr>
        <w:t>:</w:t>
      </w:r>
    </w:p>
    <w:p w14:paraId="3198F910" w14:textId="77777777" w:rsidR="00AA361C" w:rsidRDefault="00AA361C" w:rsidP="00FF5513">
      <w:pPr>
        <w:pStyle w:val="ListParagraph"/>
        <w:numPr>
          <w:ilvl w:val="1"/>
          <w:numId w:val="4"/>
        </w:numPr>
        <w:spacing w:after="0"/>
        <w:contextualSpacing w:val="0"/>
      </w:pPr>
      <w:r>
        <w:t xml:space="preserve">RAN nodes are configured with </w:t>
      </w:r>
      <w:r w:rsidRPr="0083467C">
        <w:t>FSAI to frequency mapping</w:t>
      </w:r>
      <w:r>
        <w:t xml:space="preserve">, and this information is exchanged among </w:t>
      </w:r>
      <w:proofErr w:type="spellStart"/>
      <w:r>
        <w:t>neighbor</w:t>
      </w:r>
      <w:proofErr w:type="spellEnd"/>
      <w:r>
        <w:t xml:space="preserve"> </w:t>
      </w:r>
      <w:proofErr w:type="spellStart"/>
      <w:r>
        <w:t>gNBs</w:t>
      </w:r>
      <w:proofErr w:type="spellEnd"/>
      <w:r>
        <w:t xml:space="preserve">. </w:t>
      </w:r>
    </w:p>
    <w:p w14:paraId="5497B9AC" w14:textId="77777777" w:rsidR="00AA361C" w:rsidRDefault="00AA361C" w:rsidP="00FF5513">
      <w:pPr>
        <w:pStyle w:val="ListParagraph"/>
        <w:numPr>
          <w:ilvl w:val="1"/>
          <w:numId w:val="4"/>
        </w:numPr>
        <w:spacing w:after="0"/>
        <w:contextualSpacing w:val="0"/>
      </w:pPr>
      <w:r>
        <w:t>UEs are informed about FSAI to MBS service mapping via service announcement (UEs can also be directly given frequencies rather than FSAIs mapping to a multicast service).</w:t>
      </w:r>
    </w:p>
    <w:p w14:paraId="5BBAD3AC" w14:textId="77777777" w:rsidR="00AA361C" w:rsidRDefault="00AA361C" w:rsidP="00FF5513">
      <w:pPr>
        <w:pStyle w:val="ListParagraph"/>
        <w:numPr>
          <w:ilvl w:val="1"/>
          <w:numId w:val="4"/>
        </w:numPr>
        <w:spacing w:after="0"/>
        <w:contextualSpacing w:val="0"/>
      </w:pPr>
      <w:r>
        <w:t xml:space="preserve">RAN node signals </w:t>
      </w:r>
      <w:proofErr w:type="spellStart"/>
      <w:r>
        <w:t>SIBx</w:t>
      </w:r>
      <w:proofErr w:type="spellEnd"/>
      <w:r>
        <w:t xml:space="preserve"> (possibly </w:t>
      </w:r>
      <w:proofErr w:type="gramStart"/>
      <w:r>
        <w:t>similar to</w:t>
      </w:r>
      <w:proofErr w:type="gramEnd"/>
      <w:r>
        <w:t xml:space="preserve"> broadcast SIB21) </w:t>
      </w:r>
      <w:r w:rsidRPr="007775FC">
        <w:t xml:space="preserve">including FSAI to </w:t>
      </w:r>
      <w:proofErr w:type="spellStart"/>
      <w:r w:rsidRPr="007775FC">
        <w:t>neighbor</w:t>
      </w:r>
      <w:proofErr w:type="spellEnd"/>
      <w:r w:rsidRPr="007775FC">
        <w:t xml:space="preserve"> frequencies</w:t>
      </w:r>
      <w:r>
        <w:t xml:space="preserve"> (intra-frequency </w:t>
      </w:r>
      <w:proofErr w:type="spellStart"/>
      <w:r>
        <w:t>neighbors</w:t>
      </w:r>
      <w:proofErr w:type="spellEnd"/>
      <w:r>
        <w:t xml:space="preserve"> as well).</w:t>
      </w:r>
    </w:p>
    <w:p w14:paraId="295765AC" w14:textId="77777777" w:rsidR="00AA361C" w:rsidRDefault="00AA361C" w:rsidP="00FF5513">
      <w:pPr>
        <w:pStyle w:val="ListParagraph"/>
        <w:numPr>
          <w:ilvl w:val="1"/>
          <w:numId w:val="4"/>
        </w:numPr>
        <w:spacing w:after="0"/>
        <w:contextualSpacing w:val="0"/>
      </w:pPr>
      <w:r>
        <w:t xml:space="preserve">UE prioritizes </w:t>
      </w:r>
      <w:proofErr w:type="spellStart"/>
      <w:r>
        <w:t>neighbor</w:t>
      </w:r>
      <w:proofErr w:type="spellEnd"/>
      <w:r>
        <w:t xml:space="preserve"> frequencies during cell reselection in RRC_INACTIVE state.</w:t>
      </w:r>
    </w:p>
    <w:p w14:paraId="18E43873" w14:textId="77777777" w:rsidR="00AA361C" w:rsidRDefault="00AA361C" w:rsidP="00AA361C">
      <w:pPr>
        <w:pStyle w:val="ListParagraph"/>
        <w:spacing w:after="0"/>
        <w:contextualSpacing w:val="0"/>
      </w:pPr>
    </w:p>
    <w:p w14:paraId="605F6599" w14:textId="4F9026C3" w:rsidR="00C46933" w:rsidRDefault="00AD1B5C" w:rsidP="00AA361C">
      <w:pPr>
        <w:spacing w:after="0"/>
      </w:pPr>
      <w:r>
        <w:t xml:space="preserve">For that reason, </w:t>
      </w:r>
      <w:r w:rsidR="00AA361C">
        <w:t>coordination with SA2 for the provision of FSAIs (as AF/MB-SMF configuration/involvement would be needed)</w:t>
      </w:r>
      <w:r w:rsidR="006819E2">
        <w:t xml:space="preserve"> is required.</w:t>
      </w:r>
    </w:p>
    <w:p w14:paraId="7610F698" w14:textId="77777777" w:rsidR="00AA361C" w:rsidRDefault="00AA361C" w:rsidP="00AA361C">
      <w:pPr>
        <w:spacing w:after="0"/>
      </w:pPr>
    </w:p>
    <w:p w14:paraId="03D12008" w14:textId="36711749" w:rsidR="00AA361C" w:rsidRDefault="00AA361C" w:rsidP="00AA361C">
      <w:pPr>
        <w:spacing w:after="0"/>
        <w:rPr>
          <w:b/>
          <w:bCs/>
        </w:rPr>
      </w:pPr>
      <w:r w:rsidRPr="009B09F3">
        <w:rPr>
          <w:b/>
          <w:bCs/>
        </w:rPr>
        <w:t xml:space="preserve">Proposal </w:t>
      </w:r>
      <w:r w:rsidR="00A6318E">
        <w:rPr>
          <w:b/>
          <w:bCs/>
        </w:rPr>
        <w:t>1</w:t>
      </w:r>
      <w:r w:rsidR="00581BAA">
        <w:rPr>
          <w:b/>
          <w:bCs/>
        </w:rPr>
        <w:t>5</w:t>
      </w:r>
      <w:r w:rsidRPr="009B09F3">
        <w:rPr>
          <w:b/>
          <w:bCs/>
        </w:rPr>
        <w:t xml:space="preserve">: </w:t>
      </w:r>
      <w:r>
        <w:rPr>
          <w:b/>
          <w:bCs/>
        </w:rPr>
        <w:t xml:space="preserve">For multicast service continuity, the UE in RRC_INACTIVE state uses FSAI-based frequency prioritization mechanism of Rel-17 broadcast. </w:t>
      </w:r>
    </w:p>
    <w:p w14:paraId="08C67B4C" w14:textId="77777777" w:rsidR="00AA361C" w:rsidRDefault="00AA361C" w:rsidP="00AA361C">
      <w:pPr>
        <w:spacing w:after="0"/>
        <w:rPr>
          <w:b/>
          <w:bCs/>
        </w:rPr>
      </w:pPr>
    </w:p>
    <w:p w14:paraId="4174C26A" w14:textId="323ADDF8" w:rsidR="00AA361C" w:rsidRDefault="00AA361C" w:rsidP="00AA361C">
      <w:pPr>
        <w:spacing w:after="0"/>
        <w:rPr>
          <w:b/>
          <w:bCs/>
        </w:rPr>
      </w:pPr>
      <w:r>
        <w:rPr>
          <w:b/>
          <w:bCs/>
        </w:rPr>
        <w:t xml:space="preserve">Proposal </w:t>
      </w:r>
      <w:r w:rsidR="00A6318E">
        <w:rPr>
          <w:b/>
          <w:bCs/>
        </w:rPr>
        <w:t>1</w:t>
      </w:r>
      <w:r w:rsidR="00581BAA">
        <w:rPr>
          <w:b/>
          <w:bCs/>
        </w:rPr>
        <w:t>6</w:t>
      </w:r>
      <w:r>
        <w:rPr>
          <w:b/>
          <w:bCs/>
        </w:rPr>
        <w:t>: RAN2 sends an LS to SA2 regarding the feasibility of provisioning of FSAIs also for multicast services.</w:t>
      </w:r>
    </w:p>
    <w:p w14:paraId="0A6EC697" w14:textId="798FEFBC" w:rsidR="00912ABF" w:rsidRDefault="00912ABF" w:rsidP="00AA361C">
      <w:pPr>
        <w:spacing w:after="0"/>
        <w:rPr>
          <w:b/>
          <w:bCs/>
        </w:rPr>
      </w:pPr>
    </w:p>
    <w:p w14:paraId="326A15EA" w14:textId="77777777" w:rsidR="005315A9" w:rsidRDefault="005315A9" w:rsidP="005315A9"/>
    <w:p w14:paraId="2AD78328" w14:textId="61DF6B16" w:rsidR="005315A9" w:rsidRDefault="005315A9" w:rsidP="005315A9">
      <w:pPr>
        <w:pStyle w:val="Heading3"/>
        <w:rPr>
          <w:b/>
          <w:bCs/>
          <w:u w:val="single"/>
          <w:lang w:val="en-US"/>
        </w:rPr>
      </w:pPr>
      <w:r>
        <w:t>3</w:t>
      </w:r>
      <w:r w:rsidRPr="005226D2">
        <w:t>.</w:t>
      </w:r>
      <w:r>
        <w:t>2</w:t>
      </w:r>
      <w:r w:rsidRPr="005226D2">
        <w:tab/>
      </w:r>
      <w:proofErr w:type="spellStart"/>
      <w:r>
        <w:t>Neighbor</w:t>
      </w:r>
      <w:proofErr w:type="spellEnd"/>
      <w:r>
        <w:t xml:space="preserve"> Cell List for UEs in RRC_INACTIVE State Receiving Multicast Services</w:t>
      </w:r>
    </w:p>
    <w:p w14:paraId="2F1C3381" w14:textId="47917051" w:rsidR="00F467FD" w:rsidRDefault="009F1ECE" w:rsidP="00AA361C">
      <w:pPr>
        <w:spacing w:after="0"/>
      </w:pPr>
      <w:r>
        <w:t>R</w:t>
      </w:r>
      <w:r w:rsidR="00F467FD">
        <w:t>unning RRC CR includes the following IE</w:t>
      </w:r>
      <w:r w:rsidR="00224CDD">
        <w:t xml:space="preserve"> within RRC release and MCCH</w:t>
      </w:r>
      <w:r w:rsidR="00C432F0">
        <w:t xml:space="preserve"> to be provided to the UEs</w:t>
      </w:r>
      <w:r w:rsidR="00F467FD">
        <w:t>:</w:t>
      </w:r>
    </w:p>
    <w:p w14:paraId="165284C4" w14:textId="77777777" w:rsidR="00F467FD" w:rsidRDefault="00F467FD" w:rsidP="00AA361C">
      <w:pPr>
        <w:spacing w:after="0"/>
      </w:pPr>
    </w:p>
    <w:p w14:paraId="5373633F" w14:textId="77777777" w:rsidR="00F467FD" w:rsidRPr="003D2F56" w:rsidRDefault="00F467FD" w:rsidP="00F467FD">
      <w:pPr>
        <w:keepNext/>
        <w:keepLines/>
        <w:overflowPunct w:val="0"/>
        <w:autoSpaceDE w:val="0"/>
        <w:autoSpaceDN w:val="0"/>
        <w:adjustRightInd w:val="0"/>
        <w:spacing w:after="0"/>
        <w:textAlignment w:val="baseline"/>
        <w:rPr>
          <w:rFonts w:ascii="Arial" w:eastAsia="Malgun Gothic" w:hAnsi="Arial" w:cs="Arial"/>
          <w:b/>
          <w:i/>
          <w:sz w:val="18"/>
          <w:szCs w:val="18"/>
          <w:highlight w:val="yellow"/>
          <w:lang w:eastAsia="sv-SE"/>
        </w:rPr>
      </w:pPr>
      <w:proofErr w:type="spellStart"/>
      <w:r w:rsidRPr="003D2F56">
        <w:rPr>
          <w:rFonts w:ascii="Arial" w:eastAsia="Malgun Gothic" w:hAnsi="Arial" w:cs="Arial"/>
          <w:b/>
          <w:i/>
          <w:sz w:val="18"/>
          <w:szCs w:val="18"/>
          <w:highlight w:val="yellow"/>
          <w:lang w:eastAsia="sv-SE"/>
        </w:rPr>
        <w:t>mbs-NeighbourCellList</w:t>
      </w:r>
      <w:proofErr w:type="spellEnd"/>
    </w:p>
    <w:p w14:paraId="29419164" w14:textId="0CB35164" w:rsidR="00F467FD" w:rsidRDefault="00F467FD" w:rsidP="00F467FD">
      <w:pPr>
        <w:spacing w:after="0"/>
        <w:rPr>
          <w:rFonts w:ascii="Arial" w:hAnsi="Arial" w:cs="Arial"/>
          <w:sz w:val="18"/>
          <w:szCs w:val="18"/>
          <w:lang w:eastAsia="en-GB"/>
        </w:rPr>
      </w:pPr>
      <w:r w:rsidRPr="003D2F56">
        <w:rPr>
          <w:rFonts w:ascii="Arial" w:hAnsi="Arial" w:cs="Arial"/>
          <w:sz w:val="18"/>
          <w:szCs w:val="18"/>
          <w:highlight w:val="yellow"/>
          <w:lang w:eastAsia="en-GB"/>
        </w:rPr>
        <w:t>List of neighbour cells providing one or more MBS multicast services for RRC_INACTIVE that are provided by the current cell</w:t>
      </w:r>
      <w:r w:rsidRPr="00DB5862">
        <w:rPr>
          <w:rFonts w:ascii="Arial" w:hAnsi="Arial" w:cs="Arial"/>
          <w:sz w:val="18"/>
          <w:szCs w:val="18"/>
          <w:lang w:eastAsia="en-GB"/>
        </w:rPr>
        <w:t>.</w:t>
      </w:r>
    </w:p>
    <w:p w14:paraId="7AD15CD9" w14:textId="77777777" w:rsidR="00F467FD" w:rsidRDefault="00F467FD" w:rsidP="00F467FD">
      <w:pPr>
        <w:spacing w:after="0"/>
      </w:pPr>
    </w:p>
    <w:p w14:paraId="20082F8B" w14:textId="76BC1A15" w:rsidR="00166238" w:rsidRDefault="006E7F7A" w:rsidP="00AA361C">
      <w:pPr>
        <w:spacing w:after="0"/>
      </w:pPr>
      <w:r>
        <w:t>H</w:t>
      </w:r>
      <w:r w:rsidR="004078CE">
        <w:t xml:space="preserve">ow would </w:t>
      </w:r>
      <w:proofErr w:type="spellStart"/>
      <w:r w:rsidR="004078CE">
        <w:t>gNB</w:t>
      </w:r>
      <w:proofErr w:type="spellEnd"/>
      <w:r w:rsidR="004078CE">
        <w:t xml:space="preserve"> get to know of </w:t>
      </w:r>
      <w:proofErr w:type="spellStart"/>
      <w:r w:rsidR="004078CE">
        <w:t>neighbor</w:t>
      </w:r>
      <w:proofErr w:type="spellEnd"/>
      <w:r w:rsidR="004078CE">
        <w:t xml:space="preserve"> </w:t>
      </w:r>
      <w:proofErr w:type="spellStart"/>
      <w:r w:rsidR="004078CE">
        <w:t>gNBs</w:t>
      </w:r>
      <w:proofErr w:type="spellEnd"/>
      <w:r w:rsidR="004078CE">
        <w:t>’ delivery, i.e., whether multicast setup is established with the core network and whether the service is provided to the UEs in RRC_INACTIVE?</w:t>
      </w:r>
      <w:r w:rsidR="00B20F89">
        <w:t xml:space="preserve"> Currently, there are no means for such information exchange. Therefore, </w:t>
      </w:r>
      <w:r w:rsidR="00F42375">
        <w:t xml:space="preserve">RAN3 should specify the procedure regarding </w:t>
      </w:r>
      <w:proofErr w:type="spellStart"/>
      <w:r w:rsidR="00F42375">
        <w:t>neighbor</w:t>
      </w:r>
      <w:proofErr w:type="spellEnd"/>
      <w:r w:rsidR="00F42375">
        <w:t xml:space="preserve"> </w:t>
      </w:r>
      <w:proofErr w:type="spellStart"/>
      <w:r w:rsidR="00F42375">
        <w:t>gNBs</w:t>
      </w:r>
      <w:proofErr w:type="spellEnd"/>
      <w:r w:rsidR="00F42375">
        <w:t xml:space="preserve">’ </w:t>
      </w:r>
      <w:r w:rsidR="00081030">
        <w:t xml:space="preserve">information exchange on </w:t>
      </w:r>
      <w:r w:rsidR="00F42375">
        <w:t>multicast delivery to UEs in RRC_INACTIVE state.</w:t>
      </w:r>
    </w:p>
    <w:p w14:paraId="6DBD2C3C" w14:textId="0D56EA1E" w:rsidR="00B31B5D" w:rsidRDefault="00B31B5D" w:rsidP="00AA361C">
      <w:pPr>
        <w:spacing w:after="0"/>
      </w:pPr>
    </w:p>
    <w:p w14:paraId="3DCEB886" w14:textId="06ADD8EE" w:rsidR="00B31B5D" w:rsidRPr="00B31B5D" w:rsidRDefault="00B31B5D" w:rsidP="00B31B5D">
      <w:pPr>
        <w:spacing w:after="0"/>
        <w:rPr>
          <w:b/>
          <w:bCs/>
        </w:rPr>
      </w:pPr>
      <w:r w:rsidRPr="00B31B5D">
        <w:rPr>
          <w:b/>
          <w:bCs/>
        </w:rPr>
        <w:t xml:space="preserve">Proposal </w:t>
      </w:r>
      <w:r w:rsidR="000A1E5E">
        <w:rPr>
          <w:b/>
          <w:bCs/>
        </w:rPr>
        <w:t>1</w:t>
      </w:r>
      <w:r w:rsidR="00581BAA">
        <w:rPr>
          <w:b/>
          <w:bCs/>
        </w:rPr>
        <w:t>7</w:t>
      </w:r>
      <w:r w:rsidRPr="00B31B5D">
        <w:rPr>
          <w:b/>
          <w:bCs/>
        </w:rPr>
        <w:t xml:space="preserve">: An LS is sent to RAN3 to define </w:t>
      </w:r>
      <w:r>
        <w:rPr>
          <w:b/>
          <w:bCs/>
        </w:rPr>
        <w:t>the signalling for information exchange</w:t>
      </w:r>
      <w:r w:rsidRPr="00B31B5D">
        <w:rPr>
          <w:b/>
          <w:bCs/>
        </w:rPr>
        <w:t xml:space="preserve"> on multicast delivery to UEs in RRC_INACTIVE state</w:t>
      </w:r>
      <w:r>
        <w:rPr>
          <w:b/>
          <w:bCs/>
        </w:rPr>
        <w:t xml:space="preserve"> between </w:t>
      </w:r>
      <w:proofErr w:type="spellStart"/>
      <w:r>
        <w:rPr>
          <w:b/>
          <w:bCs/>
        </w:rPr>
        <w:t>neighbor</w:t>
      </w:r>
      <w:proofErr w:type="spellEnd"/>
      <w:r>
        <w:rPr>
          <w:b/>
          <w:bCs/>
        </w:rPr>
        <w:t xml:space="preserve"> </w:t>
      </w:r>
      <w:proofErr w:type="spellStart"/>
      <w:r>
        <w:rPr>
          <w:b/>
          <w:bCs/>
        </w:rPr>
        <w:t>gNBs</w:t>
      </w:r>
      <w:proofErr w:type="spellEnd"/>
      <w:r w:rsidRPr="00B31B5D">
        <w:rPr>
          <w:b/>
          <w:bCs/>
        </w:rPr>
        <w:t>.</w:t>
      </w:r>
    </w:p>
    <w:p w14:paraId="4842AAAD" w14:textId="04BADDBC" w:rsidR="733C278B" w:rsidRDefault="733C278B" w:rsidP="733C278B">
      <w:pPr>
        <w:spacing w:after="0"/>
        <w:rPr>
          <w:b/>
          <w:bCs/>
        </w:rPr>
      </w:pPr>
    </w:p>
    <w:p w14:paraId="2620F60D" w14:textId="77777777" w:rsidR="00D2447A" w:rsidRDefault="00D2447A" w:rsidP="00DE3F0E">
      <w:pPr>
        <w:spacing w:after="0"/>
      </w:pPr>
    </w:p>
    <w:p w14:paraId="34602EBE" w14:textId="0B85BAE3" w:rsidR="00DE3F0E" w:rsidRDefault="00D2447A" w:rsidP="00DE3F0E">
      <w:pPr>
        <w:spacing w:after="0"/>
      </w:pPr>
      <w:r>
        <w:t xml:space="preserve">Moreover, </w:t>
      </w:r>
      <w:r w:rsidR="00F85885">
        <w:t>i</w:t>
      </w:r>
      <w:r w:rsidR="00DE3F0E">
        <w:t xml:space="preserve">n the </w:t>
      </w:r>
      <w:r w:rsidR="00716C1D">
        <w:t>R</w:t>
      </w:r>
      <w:r w:rsidR="00DE3F0E">
        <w:t>unning</w:t>
      </w:r>
      <w:r w:rsidR="00716C1D">
        <w:t xml:space="preserve"> RRC</w:t>
      </w:r>
      <w:r w:rsidR="00DE3F0E">
        <w:t xml:space="preserve"> CR:</w:t>
      </w:r>
    </w:p>
    <w:p w14:paraId="2A2ABCB5" w14:textId="77777777" w:rsidR="00916884" w:rsidRDefault="00916884" w:rsidP="00DE3F0E">
      <w:pPr>
        <w:spacing w:after="0"/>
        <w:rPr>
          <w:b/>
          <w:bCs/>
        </w:rPr>
      </w:pPr>
    </w:p>
    <w:p w14:paraId="68EDF1B5" w14:textId="703F535A" w:rsidR="00DE3F0E" w:rsidRPr="00C50FEA" w:rsidRDefault="008349F1" w:rsidP="00DE3F0E">
      <w:pPr>
        <w:spacing w:after="0"/>
      </w:pPr>
      <w:r>
        <w:rPr>
          <w:noProof/>
        </w:rPr>
        <w:drawing>
          <wp:inline distT="0" distB="0" distL="0" distR="0" wp14:anchorId="486D9330" wp14:editId="45BEBA2A">
            <wp:extent cx="5852160" cy="2205259"/>
            <wp:effectExtent l="0" t="0" r="0" b="5080"/>
            <wp:docPr id="556099162" name="Picture 556099162"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99162" name="Picture 1" descr="A close-up of a computer screen&#10;&#10;Description automatically generated"/>
                    <pic:cNvPicPr/>
                  </pic:nvPicPr>
                  <pic:blipFill>
                    <a:blip r:embed="rId18"/>
                    <a:stretch>
                      <a:fillRect/>
                    </a:stretch>
                  </pic:blipFill>
                  <pic:spPr>
                    <a:xfrm>
                      <a:off x="0" y="0"/>
                      <a:ext cx="5858767" cy="2207749"/>
                    </a:xfrm>
                    <a:prstGeom prst="rect">
                      <a:avLst/>
                    </a:prstGeom>
                  </pic:spPr>
                </pic:pic>
              </a:graphicData>
            </a:graphic>
          </wp:inline>
        </w:drawing>
      </w:r>
    </w:p>
    <w:p w14:paraId="4829DB2E" w14:textId="77777777" w:rsidR="00DE3F0E" w:rsidRDefault="00DE3F0E" w:rsidP="00DE3F0E">
      <w:r>
        <w:t>This seems to imply UE behaviour is mandated to reconnect to RRC_CONNECTED although it was agreed:</w:t>
      </w:r>
    </w:p>
    <w:p w14:paraId="08CA4144" w14:textId="77777777" w:rsidR="00DE3F0E" w:rsidRPr="00B96F89" w:rsidRDefault="00DE3F0E" w:rsidP="00B96F89">
      <w:pPr>
        <w:pStyle w:val="Agreement"/>
        <w:numPr>
          <w:ilvl w:val="0"/>
          <w:numId w:val="0"/>
        </w:numPr>
        <w:tabs>
          <w:tab w:val="left" w:pos="7655"/>
        </w:tabs>
        <w:spacing w:line="259" w:lineRule="auto"/>
        <w:ind w:left="284"/>
        <w:rPr>
          <w:rFonts w:ascii="Times New Roman" w:hAnsi="Times New Roman"/>
          <w:i/>
          <w:iCs/>
          <w:sz w:val="18"/>
          <w:szCs w:val="22"/>
        </w:rPr>
      </w:pPr>
      <w:r w:rsidRPr="00B96F89">
        <w:rPr>
          <w:rFonts w:ascii="Times New Roman" w:hAnsi="Times New Roman"/>
          <w:i/>
          <w:iCs/>
          <w:sz w:val="18"/>
          <w:szCs w:val="22"/>
        </w:rPr>
        <w:t xml:space="preserve">The </w:t>
      </w:r>
      <w:proofErr w:type="spellStart"/>
      <w:r w:rsidRPr="00B96F89">
        <w:rPr>
          <w:rFonts w:ascii="Times New Roman" w:hAnsi="Times New Roman"/>
          <w:i/>
          <w:iCs/>
          <w:sz w:val="18"/>
          <w:szCs w:val="22"/>
        </w:rPr>
        <w:t>neighbor</w:t>
      </w:r>
      <w:proofErr w:type="spellEnd"/>
      <w:r w:rsidRPr="00B96F89">
        <w:rPr>
          <w:rFonts w:ascii="Times New Roman" w:hAnsi="Times New Roman"/>
          <w:i/>
          <w:iCs/>
          <w:sz w:val="18"/>
          <w:szCs w:val="22"/>
        </w:rPr>
        <w:t xml:space="preserve"> cell list mechanism for multicast reception in RRC_INACTIVE may be configured </w:t>
      </w:r>
      <w:proofErr w:type="gramStart"/>
      <w:r w:rsidRPr="00B96F89">
        <w:rPr>
          <w:rFonts w:ascii="Times New Roman" w:hAnsi="Times New Roman"/>
          <w:i/>
          <w:iCs/>
          <w:sz w:val="18"/>
          <w:szCs w:val="22"/>
        </w:rPr>
        <w:t>e.g.</w:t>
      </w:r>
      <w:proofErr w:type="gramEnd"/>
      <w:r w:rsidRPr="00B96F89">
        <w:rPr>
          <w:rFonts w:ascii="Times New Roman" w:hAnsi="Times New Roman"/>
          <w:i/>
          <w:iCs/>
          <w:sz w:val="18"/>
          <w:szCs w:val="22"/>
        </w:rPr>
        <w:t xml:space="preserve"> it can be used by UE to resume RRC connection if service is not available in the re-selected cell by NCL, without reading MCCH in the re-selected cell, in some aspects similar to Rel-17 NCL mechanism in MBS broadcast.</w:t>
      </w:r>
    </w:p>
    <w:p w14:paraId="7586F304" w14:textId="77777777" w:rsidR="00B96F89" w:rsidRDefault="00B96F89" w:rsidP="00DE3F0E"/>
    <w:p w14:paraId="1003B384" w14:textId="40244650" w:rsidR="00DE3F0E" w:rsidRDefault="00DE3F0E" w:rsidP="00DE3F0E">
      <w:r>
        <w:t xml:space="preserve">For the broadcast handling UE behaviour is in fact captured in </w:t>
      </w:r>
      <w:r w:rsidR="005301B8">
        <w:t>S</w:t>
      </w:r>
      <w:r>
        <w:t xml:space="preserve">tage-2 and we think similar handling should be done also for RRC_INACTIVE. Problem with mandating UE always to reconnect if the </w:t>
      </w:r>
      <w:proofErr w:type="spellStart"/>
      <w:r>
        <w:rPr>
          <w:i/>
          <w:iCs/>
        </w:rPr>
        <w:t>mbs-NeighbourCellList</w:t>
      </w:r>
      <w:proofErr w:type="spellEnd"/>
      <w:r>
        <w:rPr>
          <w:i/>
          <w:iCs/>
        </w:rPr>
        <w:t xml:space="preserve"> </w:t>
      </w:r>
      <w:r>
        <w:t xml:space="preserve">is included and the UE session is not in the list would require that if the list is sent then NW </w:t>
      </w:r>
      <w:proofErr w:type="gramStart"/>
      <w:r>
        <w:t>has to</w:t>
      </w:r>
      <w:proofErr w:type="gramEnd"/>
      <w:r>
        <w:t xml:space="preserve"> coordinate every single service although this is not likely feasible. It will also trigger further discussions that we held in Rel-17 regarding the existence etc. of the TMGI in the list. That’s why we think one should not mandate this behaviour for the UE as UE could use some cleverness to understand when the reconnection is </w:t>
      </w:r>
      <w:proofErr w:type="gramStart"/>
      <w:r>
        <w:t>actually required</w:t>
      </w:r>
      <w:proofErr w:type="gramEnd"/>
      <w:r>
        <w:t>.</w:t>
      </w:r>
    </w:p>
    <w:p w14:paraId="790A8619" w14:textId="4167CD52" w:rsidR="00DE3F0E" w:rsidRPr="00F77CB2" w:rsidRDefault="00DE3F0E" w:rsidP="0EB7F37F">
      <w:pPr>
        <w:rPr>
          <w:b/>
          <w:bCs/>
        </w:rPr>
      </w:pPr>
      <w:r w:rsidRPr="0EB7F37F">
        <w:rPr>
          <w:b/>
          <w:bCs/>
        </w:rPr>
        <w:t>Proposal 1</w:t>
      </w:r>
      <w:r w:rsidR="00581BAA">
        <w:rPr>
          <w:b/>
          <w:bCs/>
        </w:rPr>
        <w:t>8</w:t>
      </w:r>
      <w:r w:rsidRPr="0EB7F37F">
        <w:rPr>
          <w:b/>
          <w:bCs/>
        </w:rPr>
        <w:t xml:space="preserve">: Remove the UE behaviour from </w:t>
      </w:r>
      <w:r w:rsidR="0075259B">
        <w:rPr>
          <w:b/>
          <w:bCs/>
        </w:rPr>
        <w:t>S</w:t>
      </w:r>
      <w:r w:rsidRPr="0EB7F37F">
        <w:rPr>
          <w:b/>
          <w:bCs/>
        </w:rPr>
        <w:t xml:space="preserve">tage-3 regarding </w:t>
      </w:r>
      <w:proofErr w:type="spellStart"/>
      <w:r w:rsidRPr="0EB7F37F">
        <w:rPr>
          <w:b/>
          <w:bCs/>
          <w:i/>
          <w:iCs/>
        </w:rPr>
        <w:t>mbs-NeighbourCellList</w:t>
      </w:r>
      <w:proofErr w:type="spellEnd"/>
      <w:r w:rsidRPr="0EB7F37F">
        <w:rPr>
          <w:b/>
          <w:bCs/>
        </w:rPr>
        <w:t>.</w:t>
      </w:r>
      <w:r w:rsidR="0002417E" w:rsidRPr="0EB7F37F">
        <w:rPr>
          <w:b/>
          <w:bCs/>
        </w:rPr>
        <w:t xml:space="preserve"> as the UE behaviour is already captured in </w:t>
      </w:r>
      <w:r w:rsidR="00294C7C">
        <w:rPr>
          <w:b/>
          <w:bCs/>
        </w:rPr>
        <w:t>S</w:t>
      </w:r>
      <w:r w:rsidR="0002417E" w:rsidRPr="0EB7F37F">
        <w:rPr>
          <w:b/>
          <w:bCs/>
        </w:rPr>
        <w:t>tage-2</w:t>
      </w:r>
      <w:r w:rsidR="033178D9" w:rsidRPr="0EB7F37F">
        <w:rPr>
          <w:b/>
          <w:bCs/>
        </w:rPr>
        <w:t>.</w:t>
      </w:r>
    </w:p>
    <w:p w14:paraId="44C608DB" w14:textId="77777777" w:rsidR="0002417E" w:rsidRDefault="0002417E" w:rsidP="0002417E">
      <w:pPr>
        <w:overflowPunct w:val="0"/>
        <w:autoSpaceDE w:val="0"/>
        <w:autoSpaceDN w:val="0"/>
        <w:adjustRightInd w:val="0"/>
        <w:textAlignment w:val="baseline"/>
        <w:rPr>
          <w:lang w:eastAsia="ja-JP"/>
        </w:rPr>
      </w:pPr>
      <w:r>
        <w:rPr>
          <w:lang w:eastAsia="ja-JP"/>
        </w:rPr>
        <w:t>The current text in running stage-2 CR regarding this is as follows:</w:t>
      </w:r>
    </w:p>
    <w:p w14:paraId="267EBB9B" w14:textId="4B6A36D3" w:rsidR="0002417E" w:rsidRPr="00D57337" w:rsidRDefault="0002417E" w:rsidP="0002417E">
      <w:pPr>
        <w:overflowPunct w:val="0"/>
        <w:autoSpaceDE w:val="0"/>
        <w:autoSpaceDN w:val="0"/>
        <w:adjustRightInd w:val="0"/>
        <w:textAlignment w:val="baseline"/>
        <w:rPr>
          <w:i/>
          <w:iCs/>
          <w:lang w:eastAsia="ja-JP"/>
        </w:rPr>
      </w:pPr>
      <w:r w:rsidRPr="00D57337">
        <w:rPr>
          <w:i/>
          <w:iCs/>
          <w:lang w:eastAsia="ja-JP"/>
        </w:rPr>
        <w:t xml:space="preserve">The </w:t>
      </w:r>
      <w:proofErr w:type="spellStart"/>
      <w:r w:rsidRPr="00D57337">
        <w:rPr>
          <w:rFonts w:eastAsia="Yu Mincho"/>
          <w:i/>
          <w:iCs/>
          <w:lang w:eastAsia="zh-CN"/>
        </w:rPr>
        <w:t>gNB</w:t>
      </w:r>
      <w:proofErr w:type="spellEnd"/>
      <w:r w:rsidRPr="00D57337">
        <w:rPr>
          <w:rFonts w:eastAsia="Yu Mincho"/>
          <w:i/>
          <w:iCs/>
          <w:lang w:eastAsia="zh-CN"/>
        </w:rPr>
        <w:t xml:space="preserve"> may </w:t>
      </w:r>
      <w:r w:rsidRPr="00D57337">
        <w:rPr>
          <w:i/>
          <w:iCs/>
          <w:lang w:eastAsia="ja-JP"/>
        </w:rPr>
        <w:t xml:space="preserve">indicate in the multicast MCCH </w:t>
      </w:r>
      <w:r w:rsidRPr="00D57337">
        <w:rPr>
          <w:rFonts w:eastAsia="SimSun"/>
          <w:i/>
          <w:iCs/>
          <w:lang w:val="en-US" w:eastAsia="zh-CN"/>
        </w:rPr>
        <w:t xml:space="preserve">of current serving cell </w:t>
      </w:r>
      <w:r w:rsidRPr="00D57337">
        <w:rPr>
          <w:i/>
          <w:iCs/>
          <w:lang w:eastAsia="ja-JP"/>
        </w:rPr>
        <w:t xml:space="preserve">the list of neighbour cells providing </w:t>
      </w:r>
      <w:r w:rsidRPr="00D57337">
        <w:rPr>
          <w:rFonts w:eastAsia="Yu Mincho"/>
          <w:i/>
          <w:iCs/>
          <w:lang w:eastAsia="zh-CN"/>
        </w:rPr>
        <w:t xml:space="preserve">the same MBS multicast service(s) for UEs in RRC_INACTIVE state </w:t>
      </w:r>
      <w:r w:rsidRPr="00D57337">
        <w:rPr>
          <w:i/>
          <w:iCs/>
          <w:lang w:eastAsia="ja-JP"/>
        </w:rPr>
        <w:t xml:space="preserve">as provided in the serving cell. This allows the UE, e.g., to resume RRC connection without reading MCCH of the re-selected cell, if service is not available to the UE in RRC_INACTIVE state. </w:t>
      </w:r>
    </w:p>
    <w:p w14:paraId="587211F2" w14:textId="77777777" w:rsidR="00716AAB" w:rsidRDefault="00716AAB" w:rsidP="733C278B">
      <w:pPr>
        <w:rPr>
          <w:b/>
          <w:bCs/>
          <w:u w:val="single"/>
          <w:lang w:val="en-US"/>
        </w:rPr>
      </w:pPr>
    </w:p>
    <w:p w14:paraId="473A5746" w14:textId="79853310" w:rsidR="00CD0032" w:rsidRDefault="00CD0032" w:rsidP="00CD0032">
      <w:pPr>
        <w:pStyle w:val="Heading3"/>
        <w:rPr>
          <w:b/>
          <w:bCs/>
          <w:u w:val="single"/>
          <w:lang w:val="en-US"/>
        </w:rPr>
      </w:pPr>
      <w:r>
        <w:t>3</w:t>
      </w:r>
      <w:r w:rsidRPr="005226D2">
        <w:t>.</w:t>
      </w:r>
      <w:r>
        <w:t>3</w:t>
      </w:r>
      <w:r w:rsidRPr="005226D2">
        <w:tab/>
      </w:r>
      <w:r>
        <w:t xml:space="preserve">Multicast Service Continuity </w:t>
      </w:r>
      <w:r w:rsidR="00B512A5">
        <w:t>After Cell Reselection</w:t>
      </w:r>
      <w:r w:rsidR="005C03F0">
        <w:t xml:space="preserve"> in RRC_INACTIVE State</w:t>
      </w:r>
    </w:p>
    <w:p w14:paraId="1F2F69C7" w14:textId="7CA15DD0" w:rsidR="00E67B2C" w:rsidRDefault="0083322E" w:rsidP="00E67B2C">
      <w:pPr>
        <w:jc w:val="both"/>
      </w:pPr>
      <w:r>
        <w:t>This issue is discussed in our companion paper on User Plane aspects</w:t>
      </w:r>
      <w:r w:rsidR="00E0046F">
        <w:t xml:space="preserve"> </w:t>
      </w:r>
      <w:r w:rsidR="00F72F09">
        <w:fldChar w:fldCharType="begin"/>
      </w:r>
      <w:r w:rsidR="00F72F09">
        <w:instrText xml:space="preserve"> REF _Ref146285300 \r \h </w:instrText>
      </w:r>
      <w:r w:rsidR="00F72F09">
        <w:fldChar w:fldCharType="separate"/>
      </w:r>
      <w:r w:rsidR="00F72F09">
        <w:t>[10]</w:t>
      </w:r>
      <w:r w:rsidR="00F72F09">
        <w:fldChar w:fldCharType="end"/>
      </w:r>
      <w:r>
        <w:t>.</w:t>
      </w:r>
    </w:p>
    <w:p w14:paraId="6E312CE2" w14:textId="77777777" w:rsidR="0083322E" w:rsidRPr="0005299C" w:rsidRDefault="0083322E" w:rsidP="00E67B2C">
      <w:pPr>
        <w:jc w:val="both"/>
        <w:rPr>
          <w:b/>
        </w:rPr>
      </w:pPr>
    </w:p>
    <w:p w14:paraId="5C2DBFEB" w14:textId="7FEB8380" w:rsidR="00DC1461" w:rsidRDefault="00AD23C9" w:rsidP="00C8556D">
      <w:pPr>
        <w:pStyle w:val="Heading1"/>
      </w:pPr>
      <w:r>
        <w:t>4</w:t>
      </w:r>
      <w:r w:rsidRPr="006E13D1">
        <w:tab/>
      </w:r>
      <w:r w:rsidR="00C8556D">
        <w:t>Management of Multicast Delivery to UEs in RRC_INACTIVE State</w:t>
      </w:r>
    </w:p>
    <w:p w14:paraId="0777588D" w14:textId="7B7904C2" w:rsidR="00DC1461" w:rsidRDefault="006543B4" w:rsidP="00AA361C">
      <w:pPr>
        <w:rPr>
          <w:lang w:eastAsia="en-GB"/>
        </w:rPr>
      </w:pPr>
      <w:r>
        <w:rPr>
          <w:lang w:eastAsia="en-GB"/>
        </w:rPr>
        <w:t>With the understanding</w:t>
      </w:r>
      <w:r w:rsidR="00EB3794">
        <w:rPr>
          <w:lang w:eastAsia="en-GB"/>
        </w:rPr>
        <w:t xml:space="preserve"> explained </w:t>
      </w:r>
      <w:r w:rsidR="00632E18">
        <w:rPr>
          <w:lang w:eastAsia="en-GB"/>
        </w:rPr>
        <w:t>in previous sections</w:t>
      </w:r>
      <w:r>
        <w:rPr>
          <w:lang w:eastAsia="en-GB"/>
        </w:rPr>
        <w:t xml:space="preserve"> o</w:t>
      </w:r>
      <w:r w:rsidR="008F3C68">
        <w:rPr>
          <w:lang w:eastAsia="en-GB"/>
        </w:rPr>
        <w:t>n</w:t>
      </w:r>
      <w:r>
        <w:rPr>
          <w:lang w:eastAsia="en-GB"/>
        </w:rPr>
        <w:t xml:space="preserve"> how the multicast delivery to the UEs in RRC_INACTIVE state is configured, </w:t>
      </w:r>
      <w:r>
        <w:t>s</w:t>
      </w:r>
      <w:r w:rsidRPr="003C18FE">
        <w:t xml:space="preserve">everal elements are needed to be considered to manage the delivery of the multicast </w:t>
      </w:r>
      <w:r>
        <w:t>sessions</w:t>
      </w:r>
      <w:r w:rsidRPr="003C18FE">
        <w:t xml:space="preserve"> to the UEs in RRC_INACTIVE state</w:t>
      </w:r>
      <w:r>
        <w:rPr>
          <w:lang w:eastAsia="en-GB"/>
        </w:rPr>
        <w:t>, which will be discussed in the upcoming sections.</w:t>
      </w:r>
    </w:p>
    <w:p w14:paraId="2B9BBE8D" w14:textId="77777777" w:rsidR="00984060" w:rsidRDefault="00984060" w:rsidP="00984060">
      <w:pPr>
        <w:rPr>
          <w:b/>
          <w:bCs/>
        </w:rPr>
      </w:pPr>
    </w:p>
    <w:p w14:paraId="10E9F081" w14:textId="31956858" w:rsidR="00984060" w:rsidRPr="005B53D6" w:rsidRDefault="004D7AEA" w:rsidP="00984060">
      <w:pPr>
        <w:pStyle w:val="Heading3"/>
      </w:pPr>
      <w:r>
        <w:t>4.</w:t>
      </w:r>
      <w:r w:rsidR="009208EB">
        <w:t>1</w:t>
      </w:r>
      <w:r w:rsidR="00984060" w:rsidRPr="005226D2">
        <w:tab/>
      </w:r>
      <w:r w:rsidR="00984060">
        <w:t>Details of DCI to Be Used for Multicast Reception in RRC_INACTIVE State</w:t>
      </w:r>
    </w:p>
    <w:p w14:paraId="79BC5110" w14:textId="51045B1D" w:rsidR="00984060" w:rsidRDefault="00984060" w:rsidP="00984060">
      <w:pPr>
        <w:pStyle w:val="Doc-text2"/>
        <w:ind w:left="0" w:firstLine="0"/>
        <w:rPr>
          <w:rFonts w:ascii="Times New Roman" w:hAnsi="Times New Roman"/>
          <w:bCs/>
        </w:rPr>
      </w:pPr>
      <w:r>
        <w:rPr>
          <w:rFonts w:ascii="Times New Roman" w:hAnsi="Times New Roman"/>
          <w:bCs/>
        </w:rPr>
        <w:t xml:space="preserve">RAN1 replied the RAN2 LS R2-2304330 on multicast reception in RRC_INACTIVE with R1-2306243. Based on the reply, </w:t>
      </w:r>
      <w:r w:rsidRPr="000D61B6">
        <w:rPr>
          <w:rFonts w:ascii="Times New Roman" w:hAnsi="Times New Roman"/>
          <w:bCs/>
        </w:rPr>
        <w:t>there is no consensus to support DCI format 4_2 for multicast MTCH reception in RRC INACTIVE in RAN1.</w:t>
      </w:r>
      <w:r>
        <w:rPr>
          <w:rFonts w:ascii="Times New Roman" w:hAnsi="Times New Roman"/>
          <w:bCs/>
        </w:rPr>
        <w:t xml:space="preserve"> The main reason was that the support of DCI format 4_2 is optional for a Rel-17 UE (and RAN1 expects that to be optional also for Rel-18 UE).</w:t>
      </w:r>
    </w:p>
    <w:p w14:paraId="487EC899" w14:textId="77777777" w:rsidR="00984060" w:rsidRDefault="00984060" w:rsidP="00984060">
      <w:pPr>
        <w:pStyle w:val="Doc-text2"/>
        <w:ind w:left="0" w:firstLine="0"/>
        <w:rPr>
          <w:rFonts w:ascii="Times New Roman" w:hAnsi="Times New Roman"/>
          <w:bCs/>
        </w:rPr>
      </w:pPr>
    </w:p>
    <w:p w14:paraId="42E2841A" w14:textId="266C5D72" w:rsidR="00984060" w:rsidRPr="00D139DB" w:rsidRDefault="00984060" w:rsidP="00984060">
      <w:pPr>
        <w:pStyle w:val="Doc-text2"/>
        <w:ind w:left="0" w:firstLine="0"/>
        <w:rPr>
          <w:rFonts w:ascii="Times New Roman" w:hAnsi="Times New Roman"/>
          <w:b/>
        </w:rPr>
      </w:pPr>
      <w:r w:rsidRPr="00D139DB">
        <w:rPr>
          <w:rFonts w:ascii="Times New Roman" w:hAnsi="Times New Roman"/>
          <w:b/>
        </w:rPr>
        <w:t xml:space="preserve">Observation </w:t>
      </w:r>
      <w:r w:rsidR="00B41386">
        <w:rPr>
          <w:rFonts w:ascii="Times New Roman" w:hAnsi="Times New Roman"/>
          <w:b/>
        </w:rPr>
        <w:t>7</w:t>
      </w:r>
      <w:r w:rsidRPr="00D139DB">
        <w:rPr>
          <w:rFonts w:ascii="Times New Roman" w:hAnsi="Times New Roman"/>
          <w:b/>
        </w:rPr>
        <w:t>: There is no consensus to support DCI format 4_2 for multicast MTCH reception in RRC INACTIVE in RAN1, where the main reason is the DCI format 4_2 being optional for a Rel-17 UE.</w:t>
      </w:r>
    </w:p>
    <w:p w14:paraId="06F2B037" w14:textId="77777777" w:rsidR="00984060" w:rsidRDefault="00984060" w:rsidP="00984060">
      <w:pPr>
        <w:pStyle w:val="Doc-text2"/>
        <w:ind w:left="0" w:firstLine="0"/>
        <w:rPr>
          <w:rFonts w:ascii="Times New Roman" w:hAnsi="Times New Roman"/>
          <w:bCs/>
        </w:rPr>
      </w:pPr>
    </w:p>
    <w:p w14:paraId="275EEE7F" w14:textId="77777777" w:rsidR="00984060" w:rsidRDefault="00984060" w:rsidP="00984060">
      <w:pPr>
        <w:pStyle w:val="Doc-text2"/>
        <w:ind w:left="0" w:firstLine="0"/>
        <w:rPr>
          <w:rFonts w:ascii="Times New Roman" w:hAnsi="Times New Roman"/>
          <w:bCs/>
        </w:rPr>
      </w:pPr>
      <w:r>
        <w:rPr>
          <w:rFonts w:ascii="Times New Roman" w:hAnsi="Times New Roman"/>
          <w:bCs/>
        </w:rPr>
        <w:t xml:space="preserve">Previously, </w:t>
      </w:r>
      <w:r w:rsidRPr="000355FE">
        <w:rPr>
          <w:rFonts w:ascii="Times New Roman" w:hAnsi="Times New Roman"/>
          <w:bCs/>
        </w:rPr>
        <w:t>RAN2 agreed to</w:t>
      </w:r>
      <w:r>
        <w:rPr>
          <w:rFonts w:ascii="Times New Roman" w:hAnsi="Times New Roman"/>
          <w:bCs/>
        </w:rPr>
        <w:t xml:space="preserve"> be able to</w:t>
      </w:r>
      <w:r w:rsidRPr="000355FE">
        <w:rPr>
          <w:rFonts w:ascii="Times New Roman" w:hAnsi="Times New Roman"/>
          <w:bCs/>
        </w:rPr>
        <w:t xml:space="preserve"> use same DCI to schedule both </w:t>
      </w:r>
      <w:r>
        <w:rPr>
          <w:rFonts w:ascii="Times New Roman" w:hAnsi="Times New Roman"/>
          <w:bCs/>
        </w:rPr>
        <w:t>RRC_</w:t>
      </w:r>
      <w:r w:rsidRPr="000355FE">
        <w:rPr>
          <w:rFonts w:ascii="Times New Roman" w:hAnsi="Times New Roman"/>
          <w:bCs/>
        </w:rPr>
        <w:t xml:space="preserve">INACTIVE and </w:t>
      </w:r>
      <w:r>
        <w:rPr>
          <w:rFonts w:ascii="Times New Roman" w:hAnsi="Times New Roman"/>
          <w:bCs/>
        </w:rPr>
        <w:t>RRC_</w:t>
      </w:r>
      <w:r w:rsidRPr="000355FE">
        <w:rPr>
          <w:rFonts w:ascii="Times New Roman" w:hAnsi="Times New Roman"/>
          <w:bCs/>
        </w:rPr>
        <w:t>CONNECTED UEs.</w:t>
      </w:r>
      <w:r>
        <w:rPr>
          <w:rFonts w:ascii="Times New Roman" w:hAnsi="Times New Roman"/>
          <w:bCs/>
        </w:rPr>
        <w:t xml:space="preserve"> For that reason, </w:t>
      </w:r>
      <w:proofErr w:type="gramStart"/>
      <w:r>
        <w:rPr>
          <w:rFonts w:ascii="Times New Roman" w:hAnsi="Times New Roman"/>
          <w:bCs/>
        </w:rPr>
        <w:t>in light of</w:t>
      </w:r>
      <w:proofErr w:type="gramEnd"/>
      <w:r>
        <w:rPr>
          <w:rFonts w:ascii="Times New Roman" w:hAnsi="Times New Roman"/>
          <w:bCs/>
        </w:rPr>
        <w:t xml:space="preserve"> RAN1 reply, there are the following options for the system design:</w:t>
      </w:r>
    </w:p>
    <w:p w14:paraId="7FF040AB" w14:textId="77777777" w:rsidR="00984060" w:rsidRDefault="00984060" w:rsidP="00984060">
      <w:pPr>
        <w:pStyle w:val="Doc-text2"/>
        <w:ind w:left="720" w:firstLine="0"/>
        <w:rPr>
          <w:rFonts w:ascii="Times New Roman" w:hAnsi="Times New Roman"/>
          <w:bCs/>
        </w:rPr>
      </w:pPr>
    </w:p>
    <w:p w14:paraId="3EEDEBB7" w14:textId="77777777" w:rsidR="00984060" w:rsidRDefault="00984060" w:rsidP="00FF5513">
      <w:pPr>
        <w:pStyle w:val="Doc-text2"/>
        <w:numPr>
          <w:ilvl w:val="0"/>
          <w:numId w:val="8"/>
        </w:numPr>
        <w:rPr>
          <w:rFonts w:ascii="Times New Roman" w:hAnsi="Times New Roman"/>
          <w:bCs/>
        </w:rPr>
      </w:pPr>
      <w:r>
        <w:rPr>
          <w:rFonts w:ascii="Times New Roman" w:hAnsi="Times New Roman"/>
          <w:bCs/>
        </w:rPr>
        <w:t xml:space="preserve">DCI format 4_2 is not mandatorily supported by Rel-18 UEs (Rel-17 </w:t>
      </w:r>
      <w:proofErr w:type="spellStart"/>
      <w:r>
        <w:rPr>
          <w:rFonts w:ascii="Times New Roman" w:hAnsi="Times New Roman"/>
          <w:bCs/>
        </w:rPr>
        <w:t>behavior</w:t>
      </w:r>
      <w:proofErr w:type="spellEnd"/>
      <w:r>
        <w:rPr>
          <w:rFonts w:ascii="Times New Roman" w:hAnsi="Times New Roman"/>
          <w:bCs/>
        </w:rPr>
        <w:t>).</w:t>
      </w:r>
    </w:p>
    <w:p w14:paraId="48788E3E" w14:textId="77777777" w:rsidR="00984060" w:rsidRDefault="00984060" w:rsidP="00984060">
      <w:pPr>
        <w:pStyle w:val="Doc-text2"/>
        <w:ind w:left="720" w:firstLine="0"/>
        <w:rPr>
          <w:rFonts w:ascii="Times New Roman" w:hAnsi="Times New Roman"/>
          <w:bCs/>
        </w:rPr>
      </w:pPr>
      <w:r>
        <w:rPr>
          <w:rFonts w:ascii="Times New Roman" w:hAnsi="Times New Roman"/>
          <w:bCs/>
        </w:rPr>
        <w:t xml:space="preserve">Option A-1): </w:t>
      </w:r>
      <w:r w:rsidRPr="00286782">
        <w:rPr>
          <w:rFonts w:ascii="Times New Roman" w:hAnsi="Times New Roman"/>
          <w:bCs/>
        </w:rPr>
        <w:t xml:space="preserve">As soon as </w:t>
      </w:r>
      <w:proofErr w:type="spellStart"/>
      <w:r>
        <w:rPr>
          <w:rFonts w:ascii="Times New Roman" w:hAnsi="Times New Roman"/>
          <w:bCs/>
        </w:rPr>
        <w:t>gNB</w:t>
      </w:r>
      <w:proofErr w:type="spellEnd"/>
      <w:r w:rsidRPr="00286782">
        <w:rPr>
          <w:rFonts w:ascii="Times New Roman" w:hAnsi="Times New Roman"/>
          <w:bCs/>
        </w:rPr>
        <w:t xml:space="preserve"> enable</w:t>
      </w:r>
      <w:r>
        <w:rPr>
          <w:rFonts w:ascii="Times New Roman" w:hAnsi="Times New Roman"/>
          <w:bCs/>
        </w:rPr>
        <w:t>s</w:t>
      </w:r>
      <w:r w:rsidRPr="00286782">
        <w:rPr>
          <w:rFonts w:ascii="Times New Roman" w:hAnsi="Times New Roman"/>
          <w:bCs/>
        </w:rPr>
        <w:t xml:space="preserve"> transmission to </w:t>
      </w:r>
      <w:r>
        <w:rPr>
          <w:rFonts w:ascii="Times New Roman" w:hAnsi="Times New Roman"/>
          <w:bCs/>
        </w:rPr>
        <w:t>RRC_INACTIVE</w:t>
      </w:r>
      <w:r w:rsidRPr="00286782">
        <w:rPr>
          <w:rFonts w:ascii="Times New Roman" w:hAnsi="Times New Roman"/>
          <w:bCs/>
        </w:rPr>
        <w:t xml:space="preserve"> UEs, </w:t>
      </w:r>
      <w:proofErr w:type="spellStart"/>
      <w:r>
        <w:rPr>
          <w:rFonts w:ascii="Times New Roman" w:hAnsi="Times New Roman"/>
          <w:bCs/>
        </w:rPr>
        <w:t>gNB</w:t>
      </w:r>
      <w:proofErr w:type="spellEnd"/>
      <w:r w:rsidRPr="00286782">
        <w:rPr>
          <w:rFonts w:ascii="Times New Roman" w:hAnsi="Times New Roman"/>
          <w:bCs/>
        </w:rPr>
        <w:t xml:space="preserve"> </w:t>
      </w:r>
      <w:r>
        <w:rPr>
          <w:rFonts w:ascii="Times New Roman" w:hAnsi="Times New Roman"/>
          <w:bCs/>
        </w:rPr>
        <w:t>uses DCI format</w:t>
      </w:r>
      <w:r w:rsidRPr="00286782">
        <w:rPr>
          <w:rFonts w:ascii="Times New Roman" w:hAnsi="Times New Roman"/>
          <w:bCs/>
        </w:rPr>
        <w:t xml:space="preserve"> 4_1 for all UEs.</w:t>
      </w:r>
    </w:p>
    <w:p w14:paraId="53F5B44B" w14:textId="77777777" w:rsidR="00984060" w:rsidRDefault="00984060" w:rsidP="00984060">
      <w:pPr>
        <w:pStyle w:val="Doc-text2"/>
        <w:ind w:left="720" w:firstLine="0"/>
        <w:rPr>
          <w:rFonts w:ascii="Times New Roman" w:hAnsi="Times New Roman"/>
          <w:bCs/>
        </w:rPr>
      </w:pPr>
      <w:r w:rsidRPr="002502E3">
        <w:rPr>
          <w:rFonts w:ascii="Times New Roman" w:hAnsi="Times New Roman"/>
          <w:bCs/>
        </w:rPr>
        <w:t>Disadvantage</w:t>
      </w:r>
      <w:r>
        <w:rPr>
          <w:rFonts w:ascii="Times New Roman" w:hAnsi="Times New Roman"/>
          <w:bCs/>
        </w:rPr>
        <w:t xml:space="preserve"> would be not being able to use more functionality offered by DCI format</w:t>
      </w:r>
      <w:r w:rsidRPr="002502E3">
        <w:rPr>
          <w:rFonts w:ascii="Times New Roman" w:hAnsi="Times New Roman"/>
          <w:bCs/>
        </w:rPr>
        <w:t xml:space="preserve"> 4_2</w:t>
      </w:r>
      <w:r>
        <w:rPr>
          <w:rFonts w:ascii="Times New Roman" w:hAnsi="Times New Roman"/>
          <w:bCs/>
        </w:rPr>
        <w:t xml:space="preserve"> (e.g., more </w:t>
      </w:r>
      <w:r w:rsidRPr="002502E3">
        <w:rPr>
          <w:rFonts w:ascii="Times New Roman" w:hAnsi="Times New Roman"/>
          <w:bCs/>
        </w:rPr>
        <w:t>HARQ detailed</w:t>
      </w:r>
      <w:r>
        <w:rPr>
          <w:rFonts w:ascii="Times New Roman" w:hAnsi="Times New Roman"/>
          <w:bCs/>
        </w:rPr>
        <w:t xml:space="preserve"> options, </w:t>
      </w:r>
      <w:r w:rsidRPr="002502E3">
        <w:rPr>
          <w:rFonts w:ascii="Times New Roman" w:hAnsi="Times New Roman"/>
          <w:bCs/>
        </w:rPr>
        <w:t xml:space="preserve">MIMO </w:t>
      </w:r>
      <w:r>
        <w:rPr>
          <w:rFonts w:ascii="Times New Roman" w:hAnsi="Times New Roman"/>
          <w:bCs/>
        </w:rPr>
        <w:t>options</w:t>
      </w:r>
      <w:r w:rsidRPr="002502E3">
        <w:rPr>
          <w:rFonts w:ascii="Times New Roman" w:hAnsi="Times New Roman"/>
          <w:bCs/>
        </w:rPr>
        <w:t xml:space="preserve"> on top of 4_1</w:t>
      </w:r>
      <w:r>
        <w:rPr>
          <w:rFonts w:ascii="Times New Roman" w:hAnsi="Times New Roman"/>
          <w:bCs/>
        </w:rPr>
        <w:t>) for UEs in RRC_CONNECTED state</w:t>
      </w:r>
      <w:r w:rsidRPr="002502E3">
        <w:rPr>
          <w:rFonts w:ascii="Times New Roman" w:hAnsi="Times New Roman"/>
          <w:bCs/>
        </w:rPr>
        <w:t xml:space="preserve">. </w:t>
      </w:r>
    </w:p>
    <w:p w14:paraId="14127DEF" w14:textId="77777777" w:rsidR="00984060" w:rsidRDefault="00984060" w:rsidP="00984060">
      <w:pPr>
        <w:pStyle w:val="Doc-text2"/>
        <w:ind w:left="720" w:firstLine="0"/>
        <w:rPr>
          <w:rFonts w:ascii="Times New Roman" w:hAnsi="Times New Roman"/>
          <w:bCs/>
        </w:rPr>
      </w:pPr>
    </w:p>
    <w:p w14:paraId="247607C0" w14:textId="77777777" w:rsidR="00984060" w:rsidRDefault="00984060" w:rsidP="00984060">
      <w:pPr>
        <w:pStyle w:val="Doc-text2"/>
        <w:ind w:left="720" w:firstLine="0"/>
        <w:rPr>
          <w:rFonts w:ascii="Times New Roman" w:hAnsi="Times New Roman"/>
          <w:bCs/>
        </w:rPr>
      </w:pPr>
      <w:r>
        <w:rPr>
          <w:rFonts w:ascii="Times New Roman" w:hAnsi="Times New Roman"/>
          <w:bCs/>
        </w:rPr>
        <w:t xml:space="preserve">Option A-2) </w:t>
      </w:r>
      <w:proofErr w:type="spellStart"/>
      <w:r>
        <w:rPr>
          <w:rFonts w:ascii="Times New Roman" w:hAnsi="Times New Roman"/>
          <w:bCs/>
        </w:rPr>
        <w:t>gNB</w:t>
      </w:r>
      <w:proofErr w:type="spellEnd"/>
      <w:r>
        <w:rPr>
          <w:rFonts w:ascii="Times New Roman" w:hAnsi="Times New Roman"/>
          <w:bCs/>
        </w:rPr>
        <w:t xml:space="preserve"> </w:t>
      </w:r>
      <w:r w:rsidRPr="000355FE">
        <w:rPr>
          <w:rFonts w:ascii="Times New Roman" w:hAnsi="Times New Roman"/>
          <w:bCs/>
        </w:rPr>
        <w:t>use</w:t>
      </w:r>
      <w:r>
        <w:rPr>
          <w:rFonts w:ascii="Times New Roman" w:hAnsi="Times New Roman"/>
          <w:bCs/>
        </w:rPr>
        <w:t>s DCI format</w:t>
      </w:r>
      <w:r w:rsidRPr="000355FE">
        <w:rPr>
          <w:rFonts w:ascii="Times New Roman" w:hAnsi="Times New Roman"/>
          <w:bCs/>
        </w:rPr>
        <w:t xml:space="preserve"> 4_1 for RRC_INACTIVE UEs (+ possibly CONNECTED UE not supporting 4_2) and 4_2 for RRC_CONNECTED UEs to schedule the same data</w:t>
      </w:r>
      <w:r>
        <w:rPr>
          <w:rFonts w:ascii="Times New Roman" w:hAnsi="Times New Roman"/>
          <w:bCs/>
        </w:rPr>
        <w:t xml:space="preserve">. </w:t>
      </w:r>
    </w:p>
    <w:p w14:paraId="5F1426FE" w14:textId="77777777" w:rsidR="00984060" w:rsidRPr="000355FE" w:rsidRDefault="00984060" w:rsidP="00984060">
      <w:pPr>
        <w:pStyle w:val="Doc-text2"/>
        <w:ind w:left="720" w:firstLine="0"/>
        <w:rPr>
          <w:rFonts w:ascii="Times New Roman" w:hAnsi="Times New Roman"/>
          <w:bCs/>
        </w:rPr>
      </w:pPr>
      <w:r w:rsidRPr="000355FE">
        <w:rPr>
          <w:rFonts w:ascii="Times New Roman" w:hAnsi="Times New Roman"/>
          <w:bCs/>
        </w:rPr>
        <w:t>Disadvantage</w:t>
      </w:r>
      <w:r>
        <w:rPr>
          <w:rFonts w:ascii="Times New Roman" w:hAnsi="Times New Roman"/>
          <w:bCs/>
        </w:rPr>
        <w:t xml:space="preserve"> of this option would be</w:t>
      </w:r>
      <w:r w:rsidRPr="000355FE">
        <w:rPr>
          <w:rFonts w:ascii="Times New Roman" w:hAnsi="Times New Roman"/>
          <w:bCs/>
        </w:rPr>
        <w:t xml:space="preserve"> more PDCCH overhead</w:t>
      </w:r>
      <w:r>
        <w:rPr>
          <w:rFonts w:ascii="Times New Roman" w:hAnsi="Times New Roman"/>
          <w:bCs/>
        </w:rPr>
        <w:t xml:space="preserve"> due to 2 DCI scheduling the same data</w:t>
      </w:r>
      <w:r w:rsidRPr="000355FE">
        <w:rPr>
          <w:rFonts w:ascii="Times New Roman" w:hAnsi="Times New Roman"/>
          <w:bCs/>
        </w:rPr>
        <w:t>.</w:t>
      </w:r>
    </w:p>
    <w:p w14:paraId="2328BABD" w14:textId="77777777" w:rsidR="00984060" w:rsidRDefault="00984060" w:rsidP="00984060">
      <w:pPr>
        <w:pStyle w:val="Doc-text2"/>
        <w:ind w:left="1440" w:firstLine="0"/>
        <w:rPr>
          <w:rFonts w:ascii="Times New Roman" w:hAnsi="Times New Roman"/>
          <w:bCs/>
        </w:rPr>
      </w:pPr>
    </w:p>
    <w:p w14:paraId="6C909DAE" w14:textId="77777777" w:rsidR="00984060" w:rsidRDefault="00984060" w:rsidP="00FF5513">
      <w:pPr>
        <w:pStyle w:val="Doc-text2"/>
        <w:numPr>
          <w:ilvl w:val="0"/>
          <w:numId w:val="8"/>
        </w:numPr>
        <w:rPr>
          <w:rFonts w:ascii="Times New Roman" w:hAnsi="Times New Roman"/>
          <w:bCs/>
        </w:rPr>
      </w:pPr>
      <w:r>
        <w:rPr>
          <w:rFonts w:ascii="Times New Roman" w:hAnsi="Times New Roman"/>
          <w:bCs/>
        </w:rPr>
        <w:t xml:space="preserve">All Rel-18 UEs mandatorily support DCI format 4_2 for reception in RRC_INACTIVE state. In this case, </w:t>
      </w:r>
      <w:proofErr w:type="spellStart"/>
      <w:r>
        <w:rPr>
          <w:rFonts w:ascii="Times New Roman" w:hAnsi="Times New Roman"/>
          <w:bCs/>
        </w:rPr>
        <w:t>gNB</w:t>
      </w:r>
      <w:proofErr w:type="spellEnd"/>
      <w:r>
        <w:rPr>
          <w:rFonts w:ascii="Times New Roman" w:hAnsi="Times New Roman"/>
          <w:bCs/>
        </w:rPr>
        <w:t xml:space="preserve"> can freely choose based on the capability of Rel-17 UEs to transmit either DCI format 4_1 or 4_2 for UEs in RRC_INACTIVE and RRC_CONNECTED states.</w:t>
      </w:r>
    </w:p>
    <w:p w14:paraId="02FDFED2" w14:textId="77777777" w:rsidR="00984060" w:rsidRDefault="00984060" w:rsidP="00984060">
      <w:pPr>
        <w:pStyle w:val="Doc-text2"/>
        <w:ind w:left="0" w:firstLine="0"/>
        <w:rPr>
          <w:rFonts w:ascii="Times New Roman" w:hAnsi="Times New Roman"/>
          <w:b/>
          <w:bCs/>
        </w:rPr>
      </w:pPr>
    </w:p>
    <w:p w14:paraId="7F2E960F" w14:textId="5A8D78FF" w:rsidR="00952BCA" w:rsidRPr="00C02416" w:rsidRDefault="00952BCA" w:rsidP="00984060">
      <w:pPr>
        <w:pStyle w:val="Doc-text2"/>
        <w:ind w:left="0" w:firstLine="0"/>
        <w:rPr>
          <w:rFonts w:ascii="Times New Roman" w:hAnsi="Times New Roman"/>
        </w:rPr>
      </w:pPr>
      <w:r w:rsidRPr="00C02416">
        <w:rPr>
          <w:rFonts w:ascii="Times New Roman" w:hAnsi="Times New Roman"/>
        </w:rPr>
        <w:t xml:space="preserve">In our view, without any discussions (as not handled so far </w:t>
      </w:r>
      <w:r w:rsidR="00BA47DF">
        <w:rPr>
          <w:rFonts w:ascii="Times New Roman" w:hAnsi="Times New Roman"/>
        </w:rPr>
        <w:t>by</w:t>
      </w:r>
      <w:r w:rsidRPr="00C02416">
        <w:rPr>
          <w:rFonts w:ascii="Times New Roman" w:hAnsi="Times New Roman"/>
        </w:rPr>
        <w:t xml:space="preserve"> RAN2), the system would be operated</w:t>
      </w:r>
      <w:r w:rsidR="008C6993">
        <w:rPr>
          <w:rFonts w:ascii="Times New Roman" w:hAnsi="Times New Roman"/>
        </w:rPr>
        <w:t xml:space="preserve"> either via</w:t>
      </w:r>
      <w:r w:rsidRPr="00C02416">
        <w:rPr>
          <w:rFonts w:ascii="Times New Roman" w:hAnsi="Times New Roman"/>
        </w:rPr>
        <w:t xml:space="preserve"> Option A-</w:t>
      </w:r>
      <w:r w:rsidR="008C6993">
        <w:rPr>
          <w:rFonts w:ascii="Times New Roman" w:hAnsi="Times New Roman"/>
        </w:rPr>
        <w:t>1 or A-2 based on implementation.</w:t>
      </w:r>
      <w:r w:rsidR="002576F3">
        <w:rPr>
          <w:rFonts w:ascii="Times New Roman" w:hAnsi="Times New Roman"/>
        </w:rPr>
        <w:t xml:space="preserve"> If that is the intention of RAN2, it is to be verified by RAN2 that, e.g., option A-2 can work without </w:t>
      </w:r>
      <w:r w:rsidR="002E4993">
        <w:rPr>
          <w:rFonts w:ascii="Times New Roman" w:hAnsi="Times New Roman"/>
        </w:rPr>
        <w:t>any further changes.</w:t>
      </w:r>
    </w:p>
    <w:p w14:paraId="5AB7FFBB" w14:textId="77777777" w:rsidR="00952BCA" w:rsidRPr="005566E8" w:rsidRDefault="00952BCA" w:rsidP="00984060">
      <w:pPr>
        <w:pStyle w:val="Doc-text2"/>
        <w:ind w:left="0" w:firstLine="0"/>
        <w:rPr>
          <w:rFonts w:ascii="Times New Roman" w:hAnsi="Times New Roman"/>
          <w:b/>
          <w:bCs/>
        </w:rPr>
      </w:pPr>
    </w:p>
    <w:p w14:paraId="65257343" w14:textId="4E30B813" w:rsidR="00984060" w:rsidRPr="005566E8" w:rsidRDefault="00984060" w:rsidP="00984060">
      <w:pPr>
        <w:rPr>
          <w:b/>
          <w:bCs/>
        </w:rPr>
      </w:pPr>
      <w:r w:rsidRPr="005566E8">
        <w:rPr>
          <w:b/>
          <w:bCs/>
        </w:rPr>
        <w:t xml:space="preserve">Proposal </w:t>
      </w:r>
      <w:r w:rsidR="000D522C">
        <w:rPr>
          <w:b/>
          <w:bCs/>
        </w:rPr>
        <w:t>1</w:t>
      </w:r>
      <w:r w:rsidR="00581BAA">
        <w:rPr>
          <w:b/>
          <w:bCs/>
        </w:rPr>
        <w:t>9</w:t>
      </w:r>
      <w:r w:rsidRPr="005566E8">
        <w:rPr>
          <w:b/>
          <w:bCs/>
        </w:rPr>
        <w:t xml:space="preserve">: </w:t>
      </w:r>
      <w:r>
        <w:rPr>
          <w:b/>
          <w:bCs/>
        </w:rPr>
        <w:t>Regarding the system design for DCI operation, RAN2 discusses the following options:</w:t>
      </w:r>
    </w:p>
    <w:p w14:paraId="68C3BB4A" w14:textId="77777777" w:rsidR="00984060" w:rsidRPr="005566E8" w:rsidRDefault="00984060" w:rsidP="00FF5513">
      <w:pPr>
        <w:pStyle w:val="Doc-text2"/>
        <w:numPr>
          <w:ilvl w:val="0"/>
          <w:numId w:val="9"/>
        </w:numPr>
        <w:rPr>
          <w:rFonts w:ascii="Times New Roman" w:hAnsi="Times New Roman"/>
          <w:b/>
        </w:rPr>
      </w:pPr>
      <w:r w:rsidRPr="005566E8">
        <w:rPr>
          <w:rFonts w:ascii="Times New Roman" w:hAnsi="Times New Roman"/>
          <w:b/>
        </w:rPr>
        <w:t xml:space="preserve">DCI format 4_2 is not mandatorily supported by Rel-18 UEs (Rel-17 </w:t>
      </w:r>
      <w:proofErr w:type="spellStart"/>
      <w:r w:rsidRPr="005566E8">
        <w:rPr>
          <w:rFonts w:ascii="Times New Roman" w:hAnsi="Times New Roman"/>
          <w:b/>
        </w:rPr>
        <w:t>behavior</w:t>
      </w:r>
      <w:proofErr w:type="spellEnd"/>
      <w:r w:rsidRPr="005566E8">
        <w:rPr>
          <w:rFonts w:ascii="Times New Roman" w:hAnsi="Times New Roman"/>
          <w:b/>
        </w:rPr>
        <w:t>)</w:t>
      </w:r>
      <w:r>
        <w:rPr>
          <w:rFonts w:ascii="Times New Roman" w:hAnsi="Times New Roman"/>
          <w:b/>
        </w:rPr>
        <w:t>:</w:t>
      </w:r>
    </w:p>
    <w:p w14:paraId="37F4F095" w14:textId="77777777" w:rsidR="00984060" w:rsidRPr="005566E8" w:rsidRDefault="00984060" w:rsidP="00984060">
      <w:pPr>
        <w:pStyle w:val="Doc-text2"/>
        <w:ind w:left="720" w:firstLine="0"/>
        <w:rPr>
          <w:rFonts w:ascii="Times New Roman" w:hAnsi="Times New Roman"/>
          <w:b/>
        </w:rPr>
      </w:pPr>
      <w:r w:rsidRPr="005566E8">
        <w:rPr>
          <w:rFonts w:ascii="Times New Roman" w:hAnsi="Times New Roman"/>
          <w:b/>
        </w:rPr>
        <w:t xml:space="preserve">Option A-1): As soon as </w:t>
      </w:r>
      <w:proofErr w:type="spellStart"/>
      <w:r w:rsidRPr="005566E8">
        <w:rPr>
          <w:rFonts w:ascii="Times New Roman" w:hAnsi="Times New Roman"/>
          <w:b/>
        </w:rPr>
        <w:t>gNB</w:t>
      </w:r>
      <w:proofErr w:type="spellEnd"/>
      <w:r w:rsidRPr="005566E8">
        <w:rPr>
          <w:rFonts w:ascii="Times New Roman" w:hAnsi="Times New Roman"/>
          <w:b/>
        </w:rPr>
        <w:t xml:space="preserve"> enables transmission to RRC_INACTIVE UEs, </w:t>
      </w:r>
      <w:proofErr w:type="spellStart"/>
      <w:r w:rsidRPr="005566E8">
        <w:rPr>
          <w:rFonts w:ascii="Times New Roman" w:hAnsi="Times New Roman"/>
          <w:b/>
        </w:rPr>
        <w:t>gNB</w:t>
      </w:r>
      <w:proofErr w:type="spellEnd"/>
      <w:r w:rsidRPr="005566E8">
        <w:rPr>
          <w:rFonts w:ascii="Times New Roman" w:hAnsi="Times New Roman"/>
          <w:b/>
        </w:rPr>
        <w:t xml:space="preserve"> uses DCI format 4_1 for all UEs.</w:t>
      </w:r>
    </w:p>
    <w:p w14:paraId="4ABE50C8" w14:textId="77777777" w:rsidR="00984060" w:rsidRDefault="00984060" w:rsidP="00984060">
      <w:pPr>
        <w:pStyle w:val="Doc-text2"/>
        <w:ind w:left="720" w:firstLine="0"/>
        <w:rPr>
          <w:rFonts w:ascii="Times New Roman" w:hAnsi="Times New Roman"/>
          <w:b/>
        </w:rPr>
      </w:pPr>
      <w:r w:rsidRPr="005566E8">
        <w:rPr>
          <w:rFonts w:ascii="Times New Roman" w:hAnsi="Times New Roman"/>
          <w:b/>
        </w:rPr>
        <w:t xml:space="preserve">Option A-2) </w:t>
      </w:r>
      <w:proofErr w:type="spellStart"/>
      <w:r w:rsidRPr="005566E8">
        <w:rPr>
          <w:rFonts w:ascii="Times New Roman" w:hAnsi="Times New Roman"/>
          <w:b/>
        </w:rPr>
        <w:t>gNB</w:t>
      </w:r>
      <w:proofErr w:type="spellEnd"/>
      <w:r w:rsidRPr="005566E8">
        <w:rPr>
          <w:rFonts w:ascii="Times New Roman" w:hAnsi="Times New Roman"/>
          <w:b/>
        </w:rPr>
        <w:t xml:space="preserve"> uses DCI format 4_1 for RRC_INACTIVE UEs (+ possibly CONNECTED UE not supporting 4_2) and 4_2 for RRC_CONNECTED UEs to schedule the same data. </w:t>
      </w:r>
    </w:p>
    <w:p w14:paraId="022DDB88" w14:textId="77777777" w:rsidR="00984060" w:rsidRPr="005566E8" w:rsidRDefault="00984060" w:rsidP="00984060">
      <w:pPr>
        <w:pStyle w:val="Doc-text2"/>
        <w:ind w:left="720" w:firstLine="0"/>
        <w:rPr>
          <w:rFonts w:ascii="Times New Roman" w:hAnsi="Times New Roman"/>
          <w:b/>
        </w:rPr>
      </w:pPr>
    </w:p>
    <w:p w14:paraId="344B9FD6" w14:textId="77777777" w:rsidR="00984060" w:rsidRPr="005566E8" w:rsidRDefault="00984060" w:rsidP="00FF5513">
      <w:pPr>
        <w:pStyle w:val="Doc-text2"/>
        <w:numPr>
          <w:ilvl w:val="0"/>
          <w:numId w:val="9"/>
        </w:numPr>
        <w:rPr>
          <w:rFonts w:ascii="Times New Roman" w:hAnsi="Times New Roman"/>
          <w:b/>
        </w:rPr>
      </w:pPr>
      <w:r w:rsidRPr="005566E8">
        <w:rPr>
          <w:rFonts w:ascii="Times New Roman" w:hAnsi="Times New Roman"/>
          <w:b/>
        </w:rPr>
        <w:t xml:space="preserve">All Rel-18 UEs mandatorily support DCI format 4_2 for reception in RRC_INACTIVE state. In this case, </w:t>
      </w:r>
      <w:proofErr w:type="spellStart"/>
      <w:r w:rsidRPr="005566E8">
        <w:rPr>
          <w:rFonts w:ascii="Times New Roman" w:hAnsi="Times New Roman"/>
          <w:b/>
        </w:rPr>
        <w:t>gNB</w:t>
      </w:r>
      <w:proofErr w:type="spellEnd"/>
      <w:r w:rsidRPr="005566E8">
        <w:rPr>
          <w:rFonts w:ascii="Times New Roman" w:hAnsi="Times New Roman"/>
          <w:b/>
        </w:rPr>
        <w:t xml:space="preserve"> can freely choose based on the capability of Rel-17 UEs to transmit either DCI format 4_1 or 4_2 for UEs in RRC_INACTIVE and RRC_CONNECTED states.</w:t>
      </w:r>
    </w:p>
    <w:p w14:paraId="543FADC2" w14:textId="77777777" w:rsidR="00984060" w:rsidRDefault="00984060" w:rsidP="00984060">
      <w:pPr>
        <w:rPr>
          <w:b/>
          <w:bCs/>
          <w:u w:val="single"/>
        </w:rPr>
      </w:pPr>
    </w:p>
    <w:p w14:paraId="6CB88ADF" w14:textId="77777777" w:rsidR="004B264C" w:rsidRDefault="004B264C" w:rsidP="00AA361C"/>
    <w:p w14:paraId="7FF88AA2" w14:textId="7C67402D" w:rsidR="00781AEA" w:rsidRPr="00AE44D2" w:rsidRDefault="00BB7AF9" w:rsidP="00BB7AF9">
      <w:pPr>
        <w:pStyle w:val="Heading3"/>
      </w:pPr>
      <w:r>
        <w:t>4</w:t>
      </w:r>
      <w:r w:rsidRPr="005226D2">
        <w:t>.</w:t>
      </w:r>
      <w:r w:rsidR="000C07E3">
        <w:t>2</w:t>
      </w:r>
      <w:r w:rsidRPr="005226D2">
        <w:tab/>
      </w:r>
      <w:r>
        <w:t>Indication of Multicast Session Activation/Deactivation to UEs in RRC_INACTIVE State</w:t>
      </w:r>
    </w:p>
    <w:p w14:paraId="53CE1033" w14:textId="7B28E597" w:rsidR="00E71945" w:rsidRPr="00994638" w:rsidRDefault="002D15EE" w:rsidP="00E71945">
      <w:pPr>
        <w:rPr>
          <w:b/>
          <w:bCs/>
          <w:u w:val="single"/>
        </w:rPr>
      </w:pPr>
      <w:r>
        <w:rPr>
          <w:b/>
          <w:bCs/>
          <w:u w:val="single"/>
        </w:rPr>
        <w:t>Aspects of running CR in 5.3.2.3</w:t>
      </w:r>
    </w:p>
    <w:p w14:paraId="2691E887" w14:textId="050CD7BE" w:rsidR="00785390" w:rsidRDefault="00E71945" w:rsidP="00E71945">
      <w:r>
        <w:t xml:space="preserve">In the current </w:t>
      </w:r>
      <w:r w:rsidR="00130984">
        <w:t xml:space="preserve">running CR in case UE is paged with both unicast (UE_ID) and group paging (TMGI), UE will first forward UE identity and then TMGIs later to the upper layers. </w:t>
      </w:r>
      <w:r w:rsidR="00E451A5">
        <w:t xml:space="preserve">This could lead to situation that upper layers respond to both </w:t>
      </w:r>
      <w:proofErr w:type="spellStart"/>
      <w:r w:rsidR="00E451A5">
        <w:t>pagings</w:t>
      </w:r>
      <w:proofErr w:type="spellEnd"/>
      <w:r w:rsidR="00E451A5">
        <w:t xml:space="preserve"> although UE should only respond to unicast paging. </w:t>
      </w:r>
      <w:r w:rsidR="00954A4B">
        <w:t xml:space="preserve">Either we could change the RAN2 CR in such a way that only unicast identity is forward in this scenario or then we send a LS to CT1 and ask whether in this scenario there </w:t>
      </w:r>
      <w:proofErr w:type="gramStart"/>
      <w:r w:rsidR="00954A4B">
        <w:t>is a problem</w:t>
      </w:r>
      <w:proofErr w:type="gramEnd"/>
      <w:r w:rsidR="00954A4B">
        <w:t xml:space="preserve"> identifi</w:t>
      </w:r>
      <w:r w:rsidR="00785390">
        <w:t>ed. To us it would be just simpler to change RAN2 CR</w:t>
      </w:r>
    </w:p>
    <w:p w14:paraId="5CD644FC" w14:textId="2CB7D5FE" w:rsidR="00877C9F" w:rsidRDefault="00877C9F" w:rsidP="00E71945">
      <w:r>
        <w:rPr>
          <w:b/>
          <w:bCs/>
        </w:rPr>
        <w:t xml:space="preserve">Proposal </w:t>
      </w:r>
      <w:r w:rsidR="008125DB">
        <w:rPr>
          <w:b/>
          <w:bCs/>
        </w:rPr>
        <w:t>20</w:t>
      </w:r>
      <w:r>
        <w:rPr>
          <w:b/>
          <w:bCs/>
        </w:rPr>
        <w:t xml:space="preserve">: </w:t>
      </w:r>
      <w:r w:rsidRPr="00B60C16">
        <w:rPr>
          <w:b/>
          <w:bCs/>
        </w:rPr>
        <w:t>Ensure that UE only responds to unicast paging</w:t>
      </w:r>
      <w:r w:rsidR="00CD471E" w:rsidRPr="00B60C16">
        <w:rPr>
          <w:b/>
          <w:bCs/>
        </w:rPr>
        <w:t xml:space="preserve"> (either I-RNTI or upper layer allocated identity)</w:t>
      </w:r>
      <w:r w:rsidRPr="00B60C16">
        <w:rPr>
          <w:b/>
          <w:bCs/>
        </w:rPr>
        <w:t xml:space="preserve"> if paged with both unicast and group paging</w:t>
      </w:r>
      <w:r w:rsidR="004555C7" w:rsidRPr="00B60C16">
        <w:rPr>
          <w:b/>
          <w:bCs/>
        </w:rPr>
        <w:t>.</w:t>
      </w:r>
    </w:p>
    <w:p w14:paraId="08E979EF" w14:textId="77777777" w:rsidR="000C015F" w:rsidRDefault="000C015F" w:rsidP="00F91C22">
      <w:pPr>
        <w:rPr>
          <w:b/>
          <w:bCs/>
          <w:u w:val="single"/>
        </w:rPr>
      </w:pPr>
    </w:p>
    <w:p w14:paraId="79FA5907" w14:textId="69160708" w:rsidR="00F91C22" w:rsidRPr="00994638" w:rsidRDefault="00F91C22" w:rsidP="00F91C22">
      <w:pPr>
        <w:rPr>
          <w:b/>
          <w:bCs/>
          <w:u w:val="single"/>
        </w:rPr>
      </w:pPr>
      <w:r w:rsidRPr="00994638">
        <w:rPr>
          <w:b/>
          <w:bCs/>
          <w:u w:val="single"/>
        </w:rPr>
        <w:t xml:space="preserve">Enhanced Group Paging </w:t>
      </w:r>
    </w:p>
    <w:p w14:paraId="6AB71CCF" w14:textId="271D2CC6" w:rsidR="00DC2086" w:rsidRDefault="00DC2086" w:rsidP="005114E3">
      <w:pPr>
        <w:rPr>
          <w:lang w:eastAsia="en-GB"/>
        </w:rPr>
      </w:pPr>
      <w:r>
        <w:rPr>
          <w:lang w:eastAsia="en-GB"/>
        </w:rPr>
        <w:t>RAN2 made the following agreements in the last meeting:</w:t>
      </w:r>
    </w:p>
    <w:p w14:paraId="14764483" w14:textId="77777777" w:rsidR="00566825" w:rsidRPr="00D609BC" w:rsidRDefault="00566825" w:rsidP="00107903">
      <w:pPr>
        <w:spacing w:before="60" w:after="0"/>
        <w:ind w:left="720"/>
        <w:textAlignment w:val="center"/>
        <w:rPr>
          <w:i/>
          <w:iCs/>
          <w:sz w:val="18"/>
          <w:szCs w:val="18"/>
        </w:rPr>
      </w:pPr>
      <w:r w:rsidRPr="00D609BC">
        <w:rPr>
          <w:b/>
          <w:bCs/>
          <w:i/>
          <w:iCs/>
          <w:sz w:val="18"/>
          <w:szCs w:val="18"/>
        </w:rPr>
        <w:t xml:space="preserve">If UE receives PTM configuration of multicast session(s) in </w:t>
      </w:r>
      <w:proofErr w:type="spellStart"/>
      <w:r w:rsidRPr="00D609BC">
        <w:rPr>
          <w:b/>
          <w:bCs/>
          <w:i/>
          <w:iCs/>
          <w:sz w:val="18"/>
          <w:szCs w:val="18"/>
        </w:rPr>
        <w:t>RRCRelease</w:t>
      </w:r>
      <w:proofErr w:type="spellEnd"/>
      <w:r w:rsidRPr="00D609BC">
        <w:rPr>
          <w:b/>
          <w:bCs/>
          <w:i/>
          <w:iCs/>
          <w:sz w:val="18"/>
          <w:szCs w:val="18"/>
        </w:rPr>
        <w:t xml:space="preserve"> and “the stop of G-RNTI monitoring” is indicated for the corresponding session(s) and then UE selects the same cell as on which it received </w:t>
      </w:r>
      <w:proofErr w:type="spellStart"/>
      <w:r w:rsidRPr="00D609BC">
        <w:rPr>
          <w:b/>
          <w:bCs/>
          <w:i/>
          <w:iCs/>
          <w:sz w:val="18"/>
          <w:szCs w:val="18"/>
        </w:rPr>
        <w:t>RRCRelease</w:t>
      </w:r>
      <w:proofErr w:type="spellEnd"/>
      <w:r w:rsidRPr="00D609BC">
        <w:rPr>
          <w:b/>
          <w:bCs/>
          <w:i/>
          <w:iCs/>
          <w:sz w:val="18"/>
          <w:szCs w:val="18"/>
        </w:rPr>
        <w:t>, UE starts to monitor MCCH DCI upon receiving group paging that indicates to allow the multicast reception in RRC_INACTIVE.</w:t>
      </w:r>
    </w:p>
    <w:p w14:paraId="182F1A01" w14:textId="77777777" w:rsidR="00566825" w:rsidRPr="00D609BC" w:rsidRDefault="00566825" w:rsidP="00566825">
      <w:pPr>
        <w:spacing w:before="60" w:after="0"/>
        <w:ind w:left="540"/>
        <w:rPr>
          <w:i/>
          <w:iCs/>
          <w:sz w:val="18"/>
          <w:szCs w:val="18"/>
        </w:rPr>
      </w:pPr>
      <w:r w:rsidRPr="00D609BC">
        <w:rPr>
          <w:i/>
          <w:iCs/>
          <w:sz w:val="18"/>
          <w:szCs w:val="18"/>
        </w:rPr>
        <w:t> </w:t>
      </w:r>
    </w:p>
    <w:p w14:paraId="2C1D4330" w14:textId="25571BF1" w:rsidR="00107903" w:rsidRPr="00D609BC" w:rsidRDefault="00107903" w:rsidP="00107903">
      <w:pPr>
        <w:spacing w:before="60" w:after="0"/>
        <w:ind w:left="720"/>
        <w:textAlignment w:val="center"/>
        <w:rPr>
          <w:i/>
          <w:iCs/>
          <w:sz w:val="18"/>
          <w:szCs w:val="18"/>
        </w:rPr>
      </w:pPr>
      <w:r w:rsidRPr="00D609BC">
        <w:rPr>
          <w:b/>
          <w:bCs/>
          <w:i/>
          <w:iCs/>
          <w:sz w:val="18"/>
          <w:szCs w:val="18"/>
        </w:rPr>
        <w:t xml:space="preserve">If “the stop of G-RNTI monitoring” for a session is indicated in </w:t>
      </w:r>
      <w:proofErr w:type="spellStart"/>
      <w:r w:rsidRPr="00D609BC">
        <w:rPr>
          <w:b/>
          <w:bCs/>
          <w:i/>
          <w:iCs/>
          <w:sz w:val="18"/>
          <w:szCs w:val="18"/>
        </w:rPr>
        <w:t>RRCRelease</w:t>
      </w:r>
      <w:proofErr w:type="spellEnd"/>
      <w:r w:rsidRPr="00D609BC">
        <w:rPr>
          <w:b/>
          <w:bCs/>
          <w:i/>
          <w:iCs/>
          <w:sz w:val="18"/>
          <w:szCs w:val="18"/>
        </w:rPr>
        <w:t xml:space="preserve"> message and the PTM configuration of the corresponding multicast session is not included in same </w:t>
      </w:r>
      <w:proofErr w:type="gramStart"/>
      <w:r w:rsidRPr="00D609BC">
        <w:rPr>
          <w:b/>
          <w:bCs/>
          <w:i/>
          <w:iCs/>
          <w:sz w:val="18"/>
          <w:szCs w:val="18"/>
        </w:rPr>
        <w:t>message ,</w:t>
      </w:r>
      <w:proofErr w:type="gramEnd"/>
      <w:r w:rsidRPr="00D609BC">
        <w:rPr>
          <w:b/>
          <w:bCs/>
          <w:i/>
          <w:iCs/>
          <w:sz w:val="18"/>
          <w:szCs w:val="18"/>
        </w:rPr>
        <w:t xml:space="preserve"> UE reads multicast MCCH(if present) upon receiving group paging that indicates to allow the multicast reception in RRC_INACTIVE.</w:t>
      </w:r>
    </w:p>
    <w:p w14:paraId="5AFDC869" w14:textId="77777777" w:rsidR="00DC2086" w:rsidRDefault="00DC2086" w:rsidP="005114E3">
      <w:pPr>
        <w:rPr>
          <w:lang w:eastAsia="en-GB"/>
        </w:rPr>
      </w:pPr>
    </w:p>
    <w:p w14:paraId="73620659" w14:textId="233A588D" w:rsidR="00C12A76" w:rsidRDefault="00C12A76" w:rsidP="005114E3">
      <w:pPr>
        <w:rPr>
          <w:lang w:eastAsia="en-GB"/>
        </w:rPr>
      </w:pPr>
      <w:r>
        <w:rPr>
          <w:lang w:eastAsia="en-GB"/>
        </w:rPr>
        <w:t xml:space="preserve">Those clarify the UE </w:t>
      </w:r>
      <w:proofErr w:type="spellStart"/>
      <w:r>
        <w:rPr>
          <w:lang w:eastAsia="en-GB"/>
        </w:rPr>
        <w:t>behavior</w:t>
      </w:r>
      <w:proofErr w:type="spellEnd"/>
      <w:r>
        <w:rPr>
          <w:lang w:eastAsia="en-GB"/>
        </w:rPr>
        <w:t xml:space="preserve"> when stop monitoring G-RNTI is indicated in RRC release with/without PTM configuration for a UE. However, there is also another scenario where stop monitoring G-RNTI is indicated in MCCH, e.g., after UE receives the multicast service for a while in RRC_INACTIVE state.</w:t>
      </w:r>
      <w:r w:rsidR="001D624D">
        <w:rPr>
          <w:lang w:eastAsia="en-GB"/>
        </w:rPr>
        <w:t xml:space="preserve"> UE </w:t>
      </w:r>
      <w:proofErr w:type="spellStart"/>
      <w:r w:rsidR="001D624D">
        <w:rPr>
          <w:lang w:eastAsia="en-GB"/>
        </w:rPr>
        <w:t>behavior</w:t>
      </w:r>
      <w:proofErr w:type="spellEnd"/>
      <w:r w:rsidR="001D624D">
        <w:rPr>
          <w:lang w:eastAsia="en-GB"/>
        </w:rPr>
        <w:t xml:space="preserve"> upon enhanced group paging for such scenario should be clarified.</w:t>
      </w:r>
    </w:p>
    <w:p w14:paraId="1E52DEC5" w14:textId="581BB890" w:rsidR="001D674A" w:rsidRPr="00361762" w:rsidRDefault="0088769B" w:rsidP="001D674A">
      <w:pPr>
        <w:rPr>
          <w:b/>
          <w:bCs/>
          <w:lang w:eastAsia="en-GB"/>
        </w:rPr>
      </w:pPr>
      <w:r w:rsidRPr="00361762">
        <w:rPr>
          <w:b/>
          <w:bCs/>
          <w:lang w:eastAsia="en-GB"/>
        </w:rPr>
        <w:t xml:space="preserve">Observation </w:t>
      </w:r>
      <w:r w:rsidR="00197673">
        <w:rPr>
          <w:b/>
          <w:bCs/>
          <w:lang w:eastAsia="en-GB"/>
        </w:rPr>
        <w:t>8</w:t>
      </w:r>
      <w:r w:rsidR="001D674A" w:rsidRPr="00361762">
        <w:rPr>
          <w:b/>
          <w:bCs/>
          <w:lang w:eastAsia="en-GB"/>
        </w:rPr>
        <w:t xml:space="preserve">: UE </w:t>
      </w:r>
      <w:proofErr w:type="spellStart"/>
      <w:r w:rsidR="001D674A" w:rsidRPr="00361762">
        <w:rPr>
          <w:b/>
          <w:bCs/>
          <w:lang w:eastAsia="en-GB"/>
        </w:rPr>
        <w:t>behavior</w:t>
      </w:r>
      <w:proofErr w:type="spellEnd"/>
      <w:r w:rsidR="001D674A" w:rsidRPr="00361762">
        <w:rPr>
          <w:b/>
          <w:bCs/>
          <w:lang w:eastAsia="en-GB"/>
        </w:rPr>
        <w:t xml:space="preserve"> upon enhanced group paging for </w:t>
      </w:r>
      <w:r w:rsidR="002B09E2" w:rsidRPr="00361762">
        <w:rPr>
          <w:b/>
          <w:bCs/>
          <w:lang w:eastAsia="en-GB"/>
        </w:rPr>
        <w:t>a</w:t>
      </w:r>
      <w:r w:rsidR="001D674A" w:rsidRPr="00361762">
        <w:rPr>
          <w:b/>
          <w:bCs/>
          <w:lang w:eastAsia="en-GB"/>
        </w:rPr>
        <w:t xml:space="preserve"> scenario </w:t>
      </w:r>
      <w:r w:rsidR="002B09E2" w:rsidRPr="00361762">
        <w:rPr>
          <w:b/>
          <w:bCs/>
          <w:lang w:eastAsia="en-GB"/>
        </w:rPr>
        <w:t>where stop monitoring G-RNTI is indicated in MCCH, e.g., after UE receives the multicast service for a while in RRC_INACTIVE state</w:t>
      </w:r>
      <w:r w:rsidR="00C93D83">
        <w:rPr>
          <w:b/>
          <w:bCs/>
          <w:lang w:eastAsia="en-GB"/>
        </w:rPr>
        <w:t>,</w:t>
      </w:r>
      <w:r w:rsidR="002B09E2" w:rsidRPr="00361762">
        <w:rPr>
          <w:b/>
          <w:bCs/>
          <w:lang w:eastAsia="en-GB"/>
        </w:rPr>
        <w:t xml:space="preserve"> </w:t>
      </w:r>
      <w:r w:rsidR="001D674A" w:rsidRPr="00361762">
        <w:rPr>
          <w:b/>
          <w:bCs/>
          <w:lang w:eastAsia="en-GB"/>
        </w:rPr>
        <w:t>should be clarified.</w:t>
      </w:r>
    </w:p>
    <w:p w14:paraId="3AF1C68D" w14:textId="0BC615CB" w:rsidR="0088769B" w:rsidRDefault="00C0126C" w:rsidP="005114E3">
      <w:pPr>
        <w:rPr>
          <w:lang w:eastAsia="en-GB"/>
        </w:rPr>
      </w:pPr>
      <w:r w:rsidRPr="00031208">
        <w:rPr>
          <w:lang w:eastAsia="en-GB"/>
        </w:rPr>
        <w:t xml:space="preserve">In our view, </w:t>
      </w:r>
      <w:r w:rsidR="004039D4" w:rsidRPr="00031208">
        <w:rPr>
          <w:lang w:eastAsia="en-GB"/>
        </w:rPr>
        <w:t xml:space="preserve">similar </w:t>
      </w:r>
      <w:proofErr w:type="spellStart"/>
      <w:r w:rsidR="004039D4" w:rsidRPr="00031208">
        <w:rPr>
          <w:lang w:eastAsia="en-GB"/>
        </w:rPr>
        <w:t>behavior</w:t>
      </w:r>
      <w:proofErr w:type="spellEnd"/>
      <w:r w:rsidR="004039D4" w:rsidRPr="00031208">
        <w:rPr>
          <w:lang w:eastAsia="en-GB"/>
        </w:rPr>
        <w:t xml:space="preserve"> to the agreements above could be applied</w:t>
      </w:r>
      <w:r w:rsidR="00DA245D">
        <w:rPr>
          <w:lang w:eastAsia="en-GB"/>
        </w:rPr>
        <w:t>.</w:t>
      </w:r>
    </w:p>
    <w:p w14:paraId="2206E43C" w14:textId="7EFE339D" w:rsidR="003B53DB" w:rsidRDefault="00DA245D" w:rsidP="003B53DB">
      <w:pPr>
        <w:spacing w:before="60" w:after="0"/>
        <w:textAlignment w:val="center"/>
        <w:rPr>
          <w:b/>
          <w:bCs/>
        </w:rPr>
      </w:pPr>
      <w:r w:rsidRPr="00DA245D">
        <w:rPr>
          <w:b/>
          <w:bCs/>
          <w:lang w:eastAsia="en-GB"/>
        </w:rPr>
        <w:t xml:space="preserve">Proposal </w:t>
      </w:r>
      <w:r w:rsidR="002B6184">
        <w:rPr>
          <w:b/>
          <w:bCs/>
          <w:lang w:eastAsia="en-GB"/>
        </w:rPr>
        <w:t>2</w:t>
      </w:r>
      <w:r w:rsidR="008125DB">
        <w:rPr>
          <w:b/>
          <w:bCs/>
          <w:lang w:eastAsia="en-GB"/>
        </w:rPr>
        <w:t>1</w:t>
      </w:r>
      <w:r w:rsidRPr="00DA245D">
        <w:rPr>
          <w:b/>
          <w:bCs/>
          <w:lang w:eastAsia="en-GB"/>
        </w:rPr>
        <w:t>:</w:t>
      </w:r>
      <w:r w:rsidRPr="00DA245D">
        <w:rPr>
          <w:b/>
          <w:bCs/>
        </w:rPr>
        <w:t xml:space="preserve"> </w:t>
      </w:r>
      <w:r w:rsidRPr="00D609BC">
        <w:rPr>
          <w:b/>
          <w:bCs/>
        </w:rPr>
        <w:t xml:space="preserve">If UE receives PTM configuration of multicast session(s) in </w:t>
      </w:r>
      <w:r w:rsidRPr="00DA245D">
        <w:rPr>
          <w:b/>
          <w:bCs/>
        </w:rPr>
        <w:t>MCCH</w:t>
      </w:r>
      <w:r w:rsidRPr="00D609BC">
        <w:rPr>
          <w:b/>
          <w:bCs/>
        </w:rPr>
        <w:t xml:space="preserve"> and “the stop of G-RNTI monitoring” is indicated for the corresponding session(s), UE starts to monitor MCCH DCI upon receiving group paging that indicates to allow the multicast reception in RRC_INACTIVE.</w:t>
      </w:r>
    </w:p>
    <w:p w14:paraId="623C7842" w14:textId="33241720" w:rsidR="003B53DB" w:rsidRPr="00D609BC" w:rsidRDefault="00DA245D" w:rsidP="003B53DB">
      <w:pPr>
        <w:spacing w:before="60" w:after="0"/>
        <w:rPr>
          <w:b/>
          <w:bCs/>
        </w:rPr>
      </w:pPr>
      <w:r w:rsidRPr="003B53DB">
        <w:rPr>
          <w:b/>
          <w:bCs/>
          <w:lang w:eastAsia="en-GB"/>
        </w:rPr>
        <w:t xml:space="preserve">Proposal </w:t>
      </w:r>
      <w:r w:rsidR="00CC5A8D">
        <w:rPr>
          <w:b/>
          <w:bCs/>
          <w:lang w:eastAsia="en-GB"/>
        </w:rPr>
        <w:t>2</w:t>
      </w:r>
      <w:r w:rsidR="008125DB">
        <w:rPr>
          <w:b/>
          <w:bCs/>
          <w:lang w:eastAsia="en-GB"/>
        </w:rPr>
        <w:t>2</w:t>
      </w:r>
      <w:r w:rsidRPr="003B53DB">
        <w:rPr>
          <w:b/>
          <w:bCs/>
          <w:lang w:eastAsia="en-GB"/>
        </w:rPr>
        <w:t>:</w:t>
      </w:r>
      <w:r w:rsidR="003B53DB" w:rsidRPr="003B53DB">
        <w:rPr>
          <w:b/>
          <w:bCs/>
        </w:rPr>
        <w:t xml:space="preserve"> </w:t>
      </w:r>
      <w:r w:rsidR="003B53DB" w:rsidRPr="00D609BC">
        <w:rPr>
          <w:b/>
          <w:bCs/>
        </w:rPr>
        <w:t xml:space="preserve">If “the stop of G-RNTI monitoring” for a session is indicated in </w:t>
      </w:r>
      <w:r w:rsidR="003B53DB" w:rsidRPr="003B53DB">
        <w:rPr>
          <w:b/>
          <w:bCs/>
        </w:rPr>
        <w:t>MCCH</w:t>
      </w:r>
      <w:r w:rsidR="003B53DB" w:rsidRPr="00D609BC">
        <w:rPr>
          <w:b/>
          <w:bCs/>
        </w:rPr>
        <w:t xml:space="preserve"> message and the PTM configuration of the corresponding multicast session is not included in same message, UE reads multicast MCCH</w:t>
      </w:r>
      <w:r w:rsidR="003B53DB" w:rsidRPr="003B53DB">
        <w:rPr>
          <w:b/>
          <w:bCs/>
        </w:rPr>
        <w:t xml:space="preserve"> </w:t>
      </w:r>
      <w:r w:rsidR="003B53DB" w:rsidRPr="00D609BC">
        <w:rPr>
          <w:b/>
          <w:bCs/>
        </w:rPr>
        <w:t>(if present) upon receiving group paging that indicates to allow the multicast reception in RRC_INACTIVE.</w:t>
      </w:r>
    </w:p>
    <w:p w14:paraId="73383125" w14:textId="77777777" w:rsidR="00E4104F" w:rsidRDefault="00E4104F" w:rsidP="00B44B6E">
      <w:pPr>
        <w:rPr>
          <w:b/>
          <w:bCs/>
          <w:u w:val="single"/>
        </w:rPr>
      </w:pPr>
    </w:p>
    <w:p w14:paraId="37A869EC" w14:textId="567575E2" w:rsidR="00B44B6E" w:rsidRDefault="00B44B6E" w:rsidP="00B44B6E">
      <w:pPr>
        <w:rPr>
          <w:b/>
          <w:bCs/>
          <w:u w:val="single"/>
        </w:rPr>
      </w:pPr>
      <w:r>
        <w:rPr>
          <w:b/>
          <w:bCs/>
          <w:u w:val="single"/>
        </w:rPr>
        <w:t>MC</w:t>
      </w:r>
      <w:r w:rsidR="008E472E">
        <w:rPr>
          <w:b/>
          <w:bCs/>
          <w:u w:val="single"/>
        </w:rPr>
        <w:t>CH Enhancements for Session Activation Status</w:t>
      </w:r>
    </w:p>
    <w:p w14:paraId="10EB538F" w14:textId="57A9588E" w:rsidR="00637EDD" w:rsidRDefault="00637EDD" w:rsidP="00637EDD">
      <w:pPr>
        <w:pStyle w:val="TAC"/>
        <w:spacing w:before="20" w:after="20"/>
        <w:ind w:right="57"/>
        <w:jc w:val="left"/>
        <w:rPr>
          <w:rFonts w:ascii="Times New Roman" w:hAnsi="Times New Roman"/>
          <w:sz w:val="20"/>
          <w:lang w:val="en-US"/>
        </w:rPr>
      </w:pPr>
      <w:r>
        <w:rPr>
          <w:rFonts w:ascii="Times New Roman" w:hAnsi="Times New Roman"/>
          <w:sz w:val="20"/>
          <w:lang w:val="en-US"/>
        </w:rPr>
        <w:t>RAN2 made the following agreement</w:t>
      </w:r>
      <w:r w:rsidR="00793272">
        <w:rPr>
          <w:rFonts w:ascii="Times New Roman" w:hAnsi="Times New Roman"/>
          <w:sz w:val="20"/>
          <w:lang w:val="en-US"/>
        </w:rPr>
        <w:t>s</w:t>
      </w:r>
      <w:r>
        <w:rPr>
          <w:rFonts w:ascii="Times New Roman" w:hAnsi="Times New Roman"/>
          <w:sz w:val="20"/>
          <w:lang w:val="en-US"/>
        </w:rPr>
        <w:t xml:space="preserve"> to signal session </w:t>
      </w:r>
      <w:r w:rsidRPr="00FB377C">
        <w:rPr>
          <w:rFonts w:ascii="Times New Roman" w:hAnsi="Times New Roman"/>
          <w:sz w:val="20"/>
          <w:u w:val="single"/>
          <w:lang w:val="en-US"/>
        </w:rPr>
        <w:t>deactivation</w:t>
      </w:r>
      <w:r>
        <w:rPr>
          <w:rFonts w:ascii="Times New Roman" w:hAnsi="Times New Roman"/>
          <w:sz w:val="20"/>
          <w:lang w:val="en-US"/>
        </w:rPr>
        <w:t xml:space="preserve"> to the UEs in RRC_INACTIVE state:</w:t>
      </w:r>
    </w:p>
    <w:p w14:paraId="28D962A2" w14:textId="77777777" w:rsidR="00793272" w:rsidRDefault="00637EDD" w:rsidP="00793272">
      <w:pPr>
        <w:pStyle w:val="Agreement"/>
        <w:numPr>
          <w:ilvl w:val="0"/>
          <w:numId w:val="0"/>
        </w:numPr>
        <w:ind w:left="1259"/>
        <w:rPr>
          <w:rFonts w:ascii="Times New Roman" w:hAnsi="Times New Roman"/>
          <w:i/>
          <w:iCs/>
          <w:sz w:val="18"/>
          <w:szCs w:val="22"/>
        </w:rPr>
      </w:pPr>
      <w:r w:rsidRPr="00E6347E">
        <w:rPr>
          <w:rFonts w:ascii="Times New Roman" w:hAnsi="Times New Roman"/>
          <w:i/>
          <w:iCs/>
          <w:sz w:val="18"/>
          <w:szCs w:val="22"/>
        </w:rPr>
        <w:t xml:space="preserve">MCCH is used for notifying MC session deactivation for multicast reception in RRC_INACTIVE to enable Rel-18 UE to stay in RRC_INACTIVE and stop monitoring corresponding G-RNTI. </w:t>
      </w:r>
    </w:p>
    <w:p w14:paraId="0645EE18" w14:textId="77777777" w:rsidR="007956AA" w:rsidRDefault="00793272" w:rsidP="007956AA">
      <w:pPr>
        <w:pStyle w:val="Agreement"/>
        <w:numPr>
          <w:ilvl w:val="0"/>
          <w:numId w:val="0"/>
        </w:numPr>
        <w:ind w:left="1259"/>
        <w:rPr>
          <w:rFonts w:ascii="Times New Roman" w:hAnsi="Times New Roman"/>
          <w:i/>
          <w:iCs/>
          <w:noProof/>
          <w:sz w:val="18"/>
          <w:szCs w:val="22"/>
        </w:rPr>
      </w:pPr>
      <w:r w:rsidRPr="00793272">
        <w:rPr>
          <w:rFonts w:ascii="Times New Roman" w:hAnsi="Times New Roman"/>
          <w:i/>
          <w:iCs/>
          <w:noProof/>
          <w:sz w:val="18"/>
          <w:szCs w:val="22"/>
        </w:rPr>
        <w:t>Introduce an explicit indication in the multicast MCCH/RRCRelease(i.e., in the IE MBSMulticastConfiguration) for the UE to stop G-RNTI monitoring. It is used for notification triggered by the multicast session deactivation or the temporary no data.</w:t>
      </w:r>
    </w:p>
    <w:p w14:paraId="5341857A" w14:textId="4D1A5544" w:rsidR="007956AA" w:rsidRPr="007956AA" w:rsidRDefault="007956AA" w:rsidP="007956AA">
      <w:pPr>
        <w:pStyle w:val="Agreement"/>
        <w:numPr>
          <w:ilvl w:val="0"/>
          <w:numId w:val="0"/>
        </w:numPr>
        <w:ind w:left="1259"/>
        <w:rPr>
          <w:rFonts w:ascii="Times New Roman" w:hAnsi="Times New Roman"/>
          <w:i/>
          <w:iCs/>
          <w:noProof/>
          <w:sz w:val="18"/>
          <w:szCs w:val="22"/>
        </w:rPr>
      </w:pPr>
      <w:r w:rsidRPr="007956AA">
        <w:rPr>
          <w:rFonts w:ascii="Times New Roman" w:hAnsi="Times New Roman"/>
          <w:i/>
          <w:iCs/>
          <w:noProof/>
          <w:sz w:val="18"/>
          <w:szCs w:val="22"/>
        </w:rPr>
        <w:t>If UE in RRC_INACTIVE received “the stop of G-RNTI monitoring” indication for the session in the source cell, the UE reads MCCH(if present) in the reselected cell after cell reselection.</w:t>
      </w:r>
    </w:p>
    <w:p w14:paraId="14253317" w14:textId="77777777" w:rsidR="00557064" w:rsidRDefault="00557064" w:rsidP="00615E6D">
      <w:pPr>
        <w:rPr>
          <w:lang w:val="en-US"/>
        </w:rPr>
      </w:pPr>
    </w:p>
    <w:p w14:paraId="2ADEADF6" w14:textId="3AD08900" w:rsidR="00C36D06" w:rsidRDefault="00C36D06" w:rsidP="00615E6D">
      <w:pPr>
        <w:rPr>
          <w:lang w:val="en-US"/>
        </w:rPr>
      </w:pPr>
      <w:r>
        <w:rPr>
          <w:lang w:val="en-US"/>
        </w:rPr>
        <w:t>Based on the above agreements</w:t>
      </w:r>
      <w:r w:rsidR="007A46B7">
        <w:rPr>
          <w:lang w:val="en-US"/>
        </w:rPr>
        <w:t xml:space="preserve">, there is a flag in MCCH for the UE to stop G-RNTI monitoring. </w:t>
      </w:r>
      <w:r w:rsidR="0058576C">
        <w:rPr>
          <w:lang w:val="en-US"/>
        </w:rPr>
        <w:t>However, there is still another scenario that the UE should distinguish between:</w:t>
      </w:r>
      <w:r w:rsidR="00990C2B">
        <w:rPr>
          <w:lang w:val="en-US"/>
        </w:rPr>
        <w:t xml:space="preserve"> </w:t>
      </w:r>
      <w:r w:rsidR="00287BC2">
        <w:rPr>
          <w:lang w:val="en-US"/>
        </w:rPr>
        <w:t xml:space="preserve">Session being provided to UEs only in RRC_CONNECTED state or session is </w:t>
      </w:r>
      <w:proofErr w:type="spellStart"/>
      <w:proofErr w:type="gramStart"/>
      <w:r w:rsidR="00287BC2">
        <w:rPr>
          <w:lang w:val="en-US"/>
        </w:rPr>
        <w:t>deactive</w:t>
      </w:r>
      <w:proofErr w:type="spellEnd"/>
      <w:r w:rsidR="006E1993">
        <w:rPr>
          <w:lang w:val="en-US"/>
        </w:rPr>
        <w:t>, when</w:t>
      </w:r>
      <w:proofErr w:type="gramEnd"/>
      <w:r w:rsidR="006E1993">
        <w:rPr>
          <w:lang w:val="en-US"/>
        </w:rPr>
        <w:t xml:space="preserve"> </w:t>
      </w:r>
      <w:r w:rsidR="0045050B">
        <w:rPr>
          <w:lang w:val="en-US"/>
        </w:rPr>
        <w:t xml:space="preserve">UE cannot find the configuration </w:t>
      </w:r>
      <w:r w:rsidR="004B5DD5">
        <w:rPr>
          <w:lang w:val="en-US"/>
        </w:rPr>
        <w:t xml:space="preserve">for the service </w:t>
      </w:r>
      <w:r w:rsidR="0045050B">
        <w:rPr>
          <w:lang w:val="en-US"/>
        </w:rPr>
        <w:t xml:space="preserve">(or </w:t>
      </w:r>
      <w:proofErr w:type="spellStart"/>
      <w:r w:rsidR="0045050B">
        <w:rPr>
          <w:lang w:val="en-US"/>
        </w:rPr>
        <w:t>SIBx</w:t>
      </w:r>
      <w:proofErr w:type="spellEnd"/>
      <w:r w:rsidR="00DB61B8">
        <w:rPr>
          <w:lang w:val="en-US"/>
        </w:rPr>
        <w:t>/MCCH</w:t>
      </w:r>
      <w:r w:rsidR="0045050B">
        <w:rPr>
          <w:lang w:val="en-US"/>
        </w:rPr>
        <w:t>)</w:t>
      </w:r>
      <w:r w:rsidR="00287BC2">
        <w:rPr>
          <w:lang w:val="en-US"/>
        </w:rPr>
        <w:t>.</w:t>
      </w:r>
      <w:r w:rsidR="006675B8">
        <w:rPr>
          <w:lang w:val="en-US"/>
        </w:rPr>
        <w:t xml:space="preserve"> </w:t>
      </w:r>
    </w:p>
    <w:p w14:paraId="4C489B88" w14:textId="17BF06F2" w:rsidR="005D0A16" w:rsidRDefault="005D0A16" w:rsidP="005D0A16">
      <w:pPr>
        <w:rPr>
          <w:lang w:val="en-US"/>
        </w:rPr>
      </w:pPr>
      <w:r>
        <w:rPr>
          <w:lang w:val="en-US"/>
        </w:rPr>
        <w:t>When camping in a new cell</w:t>
      </w:r>
      <w:r w:rsidR="00BE7046">
        <w:rPr>
          <w:lang w:val="en-US"/>
        </w:rPr>
        <w:t xml:space="preserve"> (or already in a cell where the session was ongoing)</w:t>
      </w:r>
      <w:r>
        <w:rPr>
          <w:lang w:val="en-US"/>
        </w:rPr>
        <w:t xml:space="preserve">, a UE can check broadcasted </w:t>
      </w:r>
      <w:proofErr w:type="spellStart"/>
      <w:r>
        <w:rPr>
          <w:lang w:val="en-US"/>
        </w:rPr>
        <w:t>SIBx</w:t>
      </w:r>
      <w:proofErr w:type="spellEnd"/>
      <w:r>
        <w:rPr>
          <w:lang w:val="en-US"/>
        </w:rPr>
        <w:t xml:space="preserve">/MCCH to see whether the configuration of RRC_INACTIVE multicast session reception is provided. There are </w:t>
      </w:r>
      <w:r w:rsidR="00424764">
        <w:rPr>
          <w:lang w:val="en-US"/>
        </w:rPr>
        <w:t>the following</w:t>
      </w:r>
      <w:r>
        <w:rPr>
          <w:lang w:val="en-US"/>
        </w:rPr>
        <w:t xml:space="preserve"> possibilities:</w:t>
      </w:r>
    </w:p>
    <w:p w14:paraId="13B67AA4" w14:textId="77777777" w:rsidR="00E43A51" w:rsidRDefault="005D0A16" w:rsidP="00E43A51">
      <w:pPr>
        <w:pStyle w:val="ListParagraph"/>
        <w:numPr>
          <w:ilvl w:val="0"/>
          <w:numId w:val="10"/>
        </w:numPr>
        <w:spacing w:before="20" w:after="20"/>
        <w:ind w:left="417" w:right="57"/>
        <w:rPr>
          <w:lang w:val="en-US"/>
        </w:rPr>
      </w:pPr>
      <w:r w:rsidRPr="00F42095">
        <w:rPr>
          <w:u w:val="single"/>
          <w:lang w:val="en-US"/>
        </w:rPr>
        <w:t>MCCH contains the configuration of RRC_INACTIVE multicast session reception</w:t>
      </w:r>
      <w:r w:rsidR="008F6431" w:rsidRPr="00F42095">
        <w:rPr>
          <w:u w:val="single"/>
          <w:lang w:val="en-US"/>
        </w:rPr>
        <w:t xml:space="preserve"> and there is no stop monitoring G-RNTI flag</w:t>
      </w:r>
      <w:r w:rsidR="00F42095" w:rsidRPr="00F42095">
        <w:rPr>
          <w:u w:val="single"/>
          <w:lang w:val="en-US"/>
        </w:rPr>
        <w:t xml:space="preserve">: </w:t>
      </w:r>
      <w:r w:rsidRPr="00F42095">
        <w:rPr>
          <w:lang w:val="en-US"/>
        </w:rPr>
        <w:t>In this case, the UE would understand the session is active and it can receive the service in RRC_INACTIVE state.</w:t>
      </w:r>
    </w:p>
    <w:p w14:paraId="0C87E33E" w14:textId="44BDAC7C" w:rsidR="00BF478A" w:rsidRPr="00375A79" w:rsidRDefault="000D4E28" w:rsidP="004E024B">
      <w:pPr>
        <w:pStyle w:val="ListParagraph"/>
        <w:numPr>
          <w:ilvl w:val="0"/>
          <w:numId w:val="10"/>
        </w:numPr>
        <w:spacing w:before="20" w:after="20"/>
        <w:ind w:left="417" w:right="57"/>
        <w:rPr>
          <w:lang w:val="en-US"/>
        </w:rPr>
      </w:pPr>
      <w:r w:rsidRPr="00375A79">
        <w:rPr>
          <w:u w:val="single"/>
          <w:lang w:val="en-US"/>
        </w:rPr>
        <w:t xml:space="preserve">MCCH contains the configuration of RRC_INACTIVE multicast session reception and there is stop monitoring G-RNTI flag: </w:t>
      </w:r>
      <w:r w:rsidRPr="00375A79">
        <w:rPr>
          <w:lang w:val="en-US"/>
        </w:rPr>
        <w:t>In this case, the UE would wait for paging.</w:t>
      </w:r>
    </w:p>
    <w:p w14:paraId="684B1449" w14:textId="39C7F909" w:rsidR="005D0A16" w:rsidRDefault="005D0A16" w:rsidP="00E43A51">
      <w:pPr>
        <w:pStyle w:val="ListParagraph"/>
        <w:numPr>
          <w:ilvl w:val="0"/>
          <w:numId w:val="10"/>
        </w:numPr>
        <w:spacing w:before="20" w:after="20"/>
        <w:ind w:left="417" w:right="57"/>
        <w:rPr>
          <w:lang w:val="en-US"/>
        </w:rPr>
      </w:pPr>
      <w:r w:rsidRPr="00E43A51">
        <w:rPr>
          <w:u w:val="single"/>
          <w:lang w:val="en-US"/>
        </w:rPr>
        <w:t xml:space="preserve">MCCH does not contain the configuration of RRC_INACTIVE multicast session reception </w:t>
      </w:r>
      <w:r w:rsidR="005F11CC" w:rsidRPr="00E43A51">
        <w:rPr>
          <w:u w:val="single"/>
          <w:lang w:val="en-US"/>
        </w:rPr>
        <w:t>and there is stop monitoring G-RNTI flag</w:t>
      </w:r>
      <w:r w:rsidR="000671C6">
        <w:rPr>
          <w:u w:val="single"/>
          <w:lang w:val="en-US"/>
        </w:rPr>
        <w:t>:</w:t>
      </w:r>
      <w:r w:rsidR="00A15AD7">
        <w:rPr>
          <w:u w:val="single"/>
          <w:lang w:val="en-US"/>
        </w:rPr>
        <w:t xml:space="preserve"> </w:t>
      </w:r>
      <w:r w:rsidR="00A15AD7" w:rsidRPr="00A15AD7">
        <w:rPr>
          <w:lang w:val="en-US"/>
        </w:rPr>
        <w:t xml:space="preserve">In this </w:t>
      </w:r>
      <w:r w:rsidR="00A15AD7" w:rsidRPr="00502A33">
        <w:rPr>
          <w:lang w:val="en-US"/>
        </w:rPr>
        <w:t>case, the</w:t>
      </w:r>
      <w:r w:rsidR="00A15AD7" w:rsidRPr="00375A79">
        <w:rPr>
          <w:lang w:val="en-US"/>
        </w:rPr>
        <w:t xml:space="preserve"> UE would wait for paging.</w:t>
      </w:r>
    </w:p>
    <w:p w14:paraId="744F69D5" w14:textId="18986B85" w:rsidR="00502A33" w:rsidRPr="00BB60AE" w:rsidRDefault="00B37261" w:rsidP="004E024B">
      <w:pPr>
        <w:pStyle w:val="ListParagraph"/>
        <w:numPr>
          <w:ilvl w:val="0"/>
          <w:numId w:val="10"/>
        </w:numPr>
        <w:spacing w:before="20" w:after="20"/>
        <w:ind w:left="417" w:right="57"/>
        <w:rPr>
          <w:lang w:val="en-US"/>
        </w:rPr>
      </w:pPr>
      <w:r w:rsidRPr="00BB60AE">
        <w:rPr>
          <w:u w:val="single"/>
          <w:lang w:val="en-US"/>
        </w:rPr>
        <w:t>MCCH does not contain the configuration of RRC_INACTIVE multicast session reception and there is no stop monitoring G-RNTI flag</w:t>
      </w:r>
      <w:r w:rsidR="0088544E">
        <w:rPr>
          <w:u w:val="single"/>
          <w:lang w:val="en-US"/>
        </w:rPr>
        <w:t xml:space="preserve"> (or simply </w:t>
      </w:r>
      <w:proofErr w:type="spellStart"/>
      <w:r w:rsidR="0088544E">
        <w:rPr>
          <w:u w:val="single"/>
          <w:lang w:val="en-US"/>
        </w:rPr>
        <w:t>SIBx</w:t>
      </w:r>
      <w:proofErr w:type="spellEnd"/>
      <w:r w:rsidR="0088544E">
        <w:rPr>
          <w:u w:val="single"/>
          <w:lang w:val="en-US"/>
        </w:rPr>
        <w:t>/MCCH is not provided in the cell)</w:t>
      </w:r>
      <w:r w:rsidRPr="00BB60AE">
        <w:rPr>
          <w:u w:val="single"/>
          <w:lang w:val="en-US"/>
        </w:rPr>
        <w:t xml:space="preserve">: </w:t>
      </w:r>
      <w:r w:rsidRPr="000548BC">
        <w:rPr>
          <w:b/>
          <w:bCs/>
          <w:lang w:val="en-US"/>
        </w:rPr>
        <w:t xml:space="preserve">In this case, </w:t>
      </w:r>
      <w:r w:rsidR="00735372" w:rsidRPr="000548BC">
        <w:rPr>
          <w:b/>
          <w:bCs/>
          <w:lang w:val="en-US"/>
        </w:rPr>
        <w:t xml:space="preserve">should the UE </w:t>
      </w:r>
      <w:r w:rsidR="003D2294" w:rsidRPr="000548BC">
        <w:rPr>
          <w:b/>
          <w:bCs/>
          <w:lang w:val="en-US"/>
        </w:rPr>
        <w:t>wait for paging or reconnect?</w:t>
      </w:r>
    </w:p>
    <w:p w14:paraId="33DB6CA4" w14:textId="77777777" w:rsidR="00666525" w:rsidRDefault="00666525" w:rsidP="00666525">
      <w:pPr>
        <w:pStyle w:val="TAC"/>
        <w:spacing w:before="20" w:after="20"/>
        <w:ind w:right="57"/>
        <w:jc w:val="left"/>
        <w:rPr>
          <w:rFonts w:ascii="Times New Roman" w:hAnsi="Times New Roman"/>
          <w:sz w:val="20"/>
          <w:u w:val="single"/>
          <w:lang w:val="en-US"/>
        </w:rPr>
      </w:pPr>
    </w:p>
    <w:p w14:paraId="427748B8" w14:textId="4915070F" w:rsidR="00666525" w:rsidRPr="005F43BE" w:rsidRDefault="00666525" w:rsidP="00666525">
      <w:pPr>
        <w:pStyle w:val="TAC"/>
        <w:spacing w:before="20" w:after="20"/>
        <w:ind w:right="57"/>
        <w:jc w:val="left"/>
        <w:rPr>
          <w:rFonts w:ascii="Times New Roman" w:hAnsi="Times New Roman"/>
          <w:sz w:val="20"/>
          <w:lang w:val="en-US"/>
        </w:rPr>
      </w:pPr>
      <w:r w:rsidRPr="005F43BE">
        <w:rPr>
          <w:rFonts w:ascii="Times New Roman" w:hAnsi="Times New Roman"/>
          <w:sz w:val="20"/>
          <w:lang w:val="en-US"/>
        </w:rPr>
        <w:t xml:space="preserve">Based on the running RRC CR, the behavior of the UE is </w:t>
      </w:r>
      <w:r w:rsidR="00E66C73">
        <w:rPr>
          <w:rFonts w:ascii="Times New Roman" w:hAnsi="Times New Roman"/>
          <w:sz w:val="20"/>
          <w:lang w:val="en-US"/>
        </w:rPr>
        <w:t>based on the session activation status as</w:t>
      </w:r>
      <w:r w:rsidR="00FE763D">
        <w:rPr>
          <w:rFonts w:ascii="Times New Roman" w:hAnsi="Times New Roman"/>
          <w:sz w:val="20"/>
          <w:lang w:val="en-US"/>
        </w:rPr>
        <w:t xml:space="preserve"> </w:t>
      </w:r>
      <w:r w:rsidRPr="005F43BE">
        <w:rPr>
          <w:rFonts w:ascii="Times New Roman" w:hAnsi="Times New Roman"/>
          <w:sz w:val="20"/>
          <w:lang w:val="en-US"/>
        </w:rPr>
        <w:t>the following:</w:t>
      </w:r>
    </w:p>
    <w:p w14:paraId="5007CB7A" w14:textId="77777777" w:rsidR="000548BC" w:rsidRDefault="000548BC" w:rsidP="000548BC">
      <w:pPr>
        <w:pStyle w:val="TAC"/>
        <w:spacing w:before="20" w:after="20"/>
        <w:ind w:right="57"/>
        <w:jc w:val="left"/>
        <w:rPr>
          <w:rFonts w:ascii="Times New Roman" w:hAnsi="Times New Roman"/>
          <w:sz w:val="20"/>
          <w:lang w:val="en-US"/>
        </w:rPr>
      </w:pPr>
    </w:p>
    <w:p w14:paraId="696CF25B" w14:textId="40B3F55F" w:rsidR="007212F4" w:rsidRDefault="007212F4" w:rsidP="007212F4">
      <w:pPr>
        <w:pStyle w:val="TAC"/>
        <w:spacing w:before="20" w:after="20"/>
        <w:ind w:right="57"/>
        <w:rPr>
          <w:rFonts w:ascii="Times New Roman" w:hAnsi="Times New Roman"/>
          <w:sz w:val="20"/>
          <w:lang w:val="en-US"/>
        </w:rPr>
      </w:pPr>
      <w:r>
        <w:rPr>
          <w:noProof/>
        </w:rPr>
        <w:drawing>
          <wp:inline distT="0" distB="0" distL="0" distR="0" wp14:anchorId="52D922E4" wp14:editId="63438B3F">
            <wp:extent cx="4172857" cy="892916"/>
            <wp:effectExtent l="0" t="0" r="0" b="2540"/>
            <wp:docPr id="418711870" name="Picture 418711870" descr="A close-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711870" name="Picture 1" descr="A close-up of text&#10;&#10;Description automatically generated"/>
                    <pic:cNvPicPr/>
                  </pic:nvPicPr>
                  <pic:blipFill>
                    <a:blip r:embed="rId19"/>
                    <a:stretch>
                      <a:fillRect/>
                    </a:stretch>
                  </pic:blipFill>
                  <pic:spPr>
                    <a:xfrm>
                      <a:off x="0" y="0"/>
                      <a:ext cx="4193174" cy="897264"/>
                    </a:xfrm>
                    <a:prstGeom prst="rect">
                      <a:avLst/>
                    </a:prstGeom>
                  </pic:spPr>
                </pic:pic>
              </a:graphicData>
            </a:graphic>
          </wp:inline>
        </w:drawing>
      </w:r>
    </w:p>
    <w:p w14:paraId="58226B24" w14:textId="636F83F4" w:rsidR="00FE54DA" w:rsidRDefault="00B13E76" w:rsidP="00FE54DA">
      <w:pPr>
        <w:pStyle w:val="TAC"/>
        <w:spacing w:before="20" w:after="20"/>
        <w:ind w:right="57"/>
        <w:rPr>
          <w:rFonts w:ascii="Times New Roman" w:hAnsi="Times New Roman"/>
          <w:sz w:val="20"/>
          <w:lang w:val="en-US"/>
        </w:rPr>
      </w:pPr>
      <w:r>
        <w:rPr>
          <w:noProof/>
        </w:rPr>
        <w:drawing>
          <wp:inline distT="0" distB="0" distL="0" distR="0" wp14:anchorId="48260DFE" wp14:editId="5AEA108B">
            <wp:extent cx="4630057" cy="1914743"/>
            <wp:effectExtent l="0" t="0" r="0" b="9525"/>
            <wp:docPr id="92078142" name="Picture 9207814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78142" name="Picture 1" descr="A close-up of a document&#10;&#10;Description automatically generated"/>
                    <pic:cNvPicPr/>
                  </pic:nvPicPr>
                  <pic:blipFill>
                    <a:blip r:embed="rId20"/>
                    <a:stretch>
                      <a:fillRect/>
                    </a:stretch>
                  </pic:blipFill>
                  <pic:spPr>
                    <a:xfrm>
                      <a:off x="0" y="0"/>
                      <a:ext cx="4644676" cy="1920789"/>
                    </a:xfrm>
                    <a:prstGeom prst="rect">
                      <a:avLst/>
                    </a:prstGeom>
                  </pic:spPr>
                </pic:pic>
              </a:graphicData>
            </a:graphic>
          </wp:inline>
        </w:drawing>
      </w:r>
    </w:p>
    <w:p w14:paraId="62B8CD32" w14:textId="77777777" w:rsidR="00BB172A" w:rsidRDefault="00BB172A" w:rsidP="000548BC">
      <w:pPr>
        <w:pStyle w:val="TAC"/>
        <w:spacing w:before="20" w:after="20"/>
        <w:ind w:right="57"/>
        <w:jc w:val="left"/>
        <w:rPr>
          <w:rFonts w:ascii="Times New Roman" w:hAnsi="Times New Roman"/>
          <w:sz w:val="20"/>
          <w:lang w:val="en-US"/>
        </w:rPr>
      </w:pPr>
    </w:p>
    <w:p w14:paraId="22E8B0F7" w14:textId="66799E3F" w:rsidR="00B26011" w:rsidRDefault="00B26011" w:rsidP="000548BC">
      <w:pPr>
        <w:pStyle w:val="TAC"/>
        <w:spacing w:before="20" w:after="20"/>
        <w:ind w:right="57"/>
        <w:jc w:val="left"/>
        <w:rPr>
          <w:rFonts w:ascii="Times New Roman" w:hAnsi="Times New Roman"/>
          <w:sz w:val="20"/>
          <w:lang w:val="en-US"/>
        </w:rPr>
      </w:pPr>
      <w:r>
        <w:rPr>
          <w:rFonts w:ascii="Times New Roman" w:hAnsi="Times New Roman"/>
          <w:sz w:val="20"/>
          <w:lang w:val="en-US"/>
        </w:rPr>
        <w:t xml:space="preserve">Then the question is: </w:t>
      </w:r>
      <w:r w:rsidR="00BC680C">
        <w:rPr>
          <w:rFonts w:ascii="Times New Roman" w:hAnsi="Times New Roman"/>
          <w:sz w:val="20"/>
          <w:lang w:val="en-US"/>
        </w:rPr>
        <w:t xml:space="preserve">How does the UE know whether the session is active or not? </w:t>
      </w:r>
      <w:r w:rsidR="009C7297">
        <w:rPr>
          <w:rFonts w:ascii="Times New Roman" w:hAnsi="Times New Roman"/>
          <w:sz w:val="20"/>
          <w:lang w:val="en-US"/>
        </w:rPr>
        <w:t xml:space="preserve">Previously camped cell may indicate “stop monitoring for G-RNTI” for an active or </w:t>
      </w:r>
      <w:proofErr w:type="spellStart"/>
      <w:r w:rsidR="009C7297">
        <w:rPr>
          <w:rFonts w:ascii="Times New Roman" w:hAnsi="Times New Roman"/>
          <w:sz w:val="20"/>
          <w:lang w:val="en-US"/>
        </w:rPr>
        <w:t>deactive</w:t>
      </w:r>
      <w:proofErr w:type="spellEnd"/>
      <w:r w:rsidR="009C7297">
        <w:rPr>
          <w:rFonts w:ascii="Times New Roman" w:hAnsi="Times New Roman"/>
          <w:sz w:val="20"/>
          <w:lang w:val="en-US"/>
        </w:rPr>
        <w:t xml:space="preserve"> session. Therefore, </w:t>
      </w:r>
      <w:r w:rsidR="00A37496">
        <w:rPr>
          <w:rFonts w:ascii="Times New Roman" w:hAnsi="Times New Roman"/>
          <w:sz w:val="20"/>
          <w:lang w:val="en-US"/>
        </w:rPr>
        <w:t>the UE may not know for sure whether the session is active or not based on the previously camped cell.</w:t>
      </w:r>
      <w:r w:rsidR="00CF4807">
        <w:rPr>
          <w:rFonts w:ascii="Times New Roman" w:hAnsi="Times New Roman"/>
          <w:sz w:val="20"/>
          <w:lang w:val="en-US"/>
        </w:rPr>
        <w:t xml:space="preserve"> </w:t>
      </w:r>
    </w:p>
    <w:p w14:paraId="33C04599" w14:textId="77777777" w:rsidR="00A37496" w:rsidRDefault="00A37496" w:rsidP="000548BC">
      <w:pPr>
        <w:pStyle w:val="TAC"/>
        <w:spacing w:before="20" w:after="20"/>
        <w:ind w:right="57"/>
        <w:jc w:val="left"/>
        <w:rPr>
          <w:rFonts w:ascii="Times New Roman" w:hAnsi="Times New Roman"/>
          <w:sz w:val="20"/>
          <w:lang w:val="en-US"/>
        </w:rPr>
      </w:pPr>
    </w:p>
    <w:p w14:paraId="23CD75E7" w14:textId="033E6CE8" w:rsidR="00DE1959" w:rsidRPr="00DE1959" w:rsidRDefault="00A37496" w:rsidP="00DE1959">
      <w:pPr>
        <w:pStyle w:val="TAC"/>
        <w:spacing w:before="20" w:after="20"/>
        <w:ind w:right="57"/>
        <w:jc w:val="left"/>
        <w:rPr>
          <w:rFonts w:ascii="Times New Roman" w:hAnsi="Times New Roman"/>
          <w:b/>
          <w:bCs/>
          <w:sz w:val="20"/>
          <w:lang w:val="en-US"/>
        </w:rPr>
      </w:pPr>
      <w:r w:rsidRPr="00DE1959">
        <w:rPr>
          <w:rFonts w:ascii="Times New Roman" w:hAnsi="Times New Roman"/>
          <w:b/>
          <w:bCs/>
          <w:sz w:val="20"/>
          <w:lang w:val="en-US"/>
        </w:rPr>
        <w:t xml:space="preserve">Observation </w:t>
      </w:r>
      <w:r w:rsidR="00197673">
        <w:rPr>
          <w:rFonts w:ascii="Times New Roman" w:hAnsi="Times New Roman"/>
          <w:b/>
          <w:bCs/>
          <w:sz w:val="20"/>
          <w:lang w:val="en-US"/>
        </w:rPr>
        <w:t>9</w:t>
      </w:r>
      <w:r w:rsidR="0096478A" w:rsidRPr="00DE1959">
        <w:rPr>
          <w:rFonts w:ascii="Times New Roman" w:hAnsi="Times New Roman"/>
          <w:b/>
          <w:bCs/>
          <w:sz w:val="20"/>
          <w:lang w:val="en-US"/>
        </w:rPr>
        <w:t xml:space="preserve">: </w:t>
      </w:r>
      <w:r w:rsidR="00DE1959" w:rsidRPr="00DE1959">
        <w:rPr>
          <w:rFonts w:ascii="Times New Roman" w:hAnsi="Times New Roman"/>
          <w:b/>
          <w:bCs/>
          <w:sz w:val="20"/>
          <w:lang w:val="en-US"/>
        </w:rPr>
        <w:t xml:space="preserve">Previously camped cell may indicate “stop monitoring for G-RNTI” for an active or </w:t>
      </w:r>
      <w:proofErr w:type="spellStart"/>
      <w:r w:rsidR="00DE1959" w:rsidRPr="00DE1959">
        <w:rPr>
          <w:rFonts w:ascii="Times New Roman" w:hAnsi="Times New Roman"/>
          <w:b/>
          <w:bCs/>
          <w:sz w:val="20"/>
          <w:lang w:val="en-US"/>
        </w:rPr>
        <w:t>deactive</w:t>
      </w:r>
      <w:proofErr w:type="spellEnd"/>
      <w:r w:rsidR="00DE1959" w:rsidRPr="00DE1959">
        <w:rPr>
          <w:rFonts w:ascii="Times New Roman" w:hAnsi="Times New Roman"/>
          <w:b/>
          <w:bCs/>
          <w:sz w:val="20"/>
          <w:lang w:val="en-US"/>
        </w:rPr>
        <w:t xml:space="preserve"> session. Therefore, the UE may not know for sure whether the session is active or not based on the previously camped </w:t>
      </w:r>
      <w:proofErr w:type="gramStart"/>
      <w:r w:rsidR="00DE1959" w:rsidRPr="00DE1959">
        <w:rPr>
          <w:rFonts w:ascii="Times New Roman" w:hAnsi="Times New Roman"/>
          <w:b/>
          <w:bCs/>
          <w:sz w:val="20"/>
          <w:lang w:val="en-US"/>
        </w:rPr>
        <w:t>cell</w:t>
      </w:r>
      <w:r w:rsidR="00DE1959">
        <w:rPr>
          <w:rFonts w:ascii="Times New Roman" w:hAnsi="Times New Roman"/>
          <w:b/>
          <w:bCs/>
          <w:sz w:val="20"/>
          <w:lang w:val="en-US"/>
        </w:rPr>
        <w:t>, if</w:t>
      </w:r>
      <w:proofErr w:type="gramEnd"/>
      <w:r w:rsidR="00DE1959">
        <w:rPr>
          <w:rFonts w:ascii="Times New Roman" w:hAnsi="Times New Roman"/>
          <w:b/>
          <w:bCs/>
          <w:sz w:val="20"/>
          <w:lang w:val="en-US"/>
        </w:rPr>
        <w:t xml:space="preserve"> the UE cannot find </w:t>
      </w:r>
      <w:proofErr w:type="spellStart"/>
      <w:r w:rsidR="00DE1959">
        <w:rPr>
          <w:rFonts w:ascii="Times New Roman" w:hAnsi="Times New Roman"/>
          <w:b/>
          <w:bCs/>
          <w:sz w:val="20"/>
          <w:lang w:val="en-US"/>
        </w:rPr>
        <w:t>SIBx</w:t>
      </w:r>
      <w:proofErr w:type="spellEnd"/>
      <w:r w:rsidR="00DE1959">
        <w:rPr>
          <w:rFonts w:ascii="Times New Roman" w:hAnsi="Times New Roman"/>
          <w:b/>
          <w:bCs/>
          <w:sz w:val="20"/>
          <w:lang w:val="en-US"/>
        </w:rPr>
        <w:t>/MCCH after reselecting a cell</w:t>
      </w:r>
      <w:r w:rsidR="00DE1959" w:rsidRPr="00DE1959">
        <w:rPr>
          <w:rFonts w:ascii="Times New Roman" w:hAnsi="Times New Roman"/>
          <w:b/>
          <w:bCs/>
          <w:sz w:val="20"/>
          <w:lang w:val="en-US"/>
        </w:rPr>
        <w:t>.</w:t>
      </w:r>
    </w:p>
    <w:p w14:paraId="55FDBF5F" w14:textId="1C30F144" w:rsidR="00A37496" w:rsidRDefault="00A37496" w:rsidP="000548BC">
      <w:pPr>
        <w:pStyle w:val="TAC"/>
        <w:spacing w:before="20" w:after="20"/>
        <w:ind w:right="57"/>
        <w:jc w:val="left"/>
        <w:rPr>
          <w:rFonts w:ascii="Times New Roman" w:hAnsi="Times New Roman"/>
          <w:sz w:val="20"/>
          <w:lang w:val="en-US"/>
        </w:rPr>
      </w:pPr>
    </w:p>
    <w:p w14:paraId="38BF2717" w14:textId="2F32B740" w:rsidR="00DF71B8" w:rsidRDefault="00DF71B8" w:rsidP="000548BC">
      <w:pPr>
        <w:pStyle w:val="TAC"/>
        <w:spacing w:before="20" w:after="20"/>
        <w:ind w:right="57"/>
        <w:jc w:val="left"/>
        <w:rPr>
          <w:rFonts w:ascii="Times New Roman" w:hAnsi="Times New Roman"/>
          <w:sz w:val="20"/>
          <w:lang w:val="en-US"/>
        </w:rPr>
      </w:pPr>
      <w:r>
        <w:rPr>
          <w:rFonts w:ascii="Times New Roman" w:hAnsi="Times New Roman"/>
          <w:sz w:val="20"/>
          <w:lang w:val="en-US"/>
        </w:rPr>
        <w:t>If the UE waits for paging in the newly selected cell, it may never get paging if the previous cell indicated</w:t>
      </w:r>
      <w:r w:rsidR="007D6EA4">
        <w:rPr>
          <w:rFonts w:ascii="Times New Roman" w:hAnsi="Times New Roman"/>
          <w:sz w:val="20"/>
          <w:lang w:val="en-US"/>
        </w:rPr>
        <w:t xml:space="preserve"> “stop monitoring G-RNTI” due to temporary no data.</w:t>
      </w:r>
    </w:p>
    <w:p w14:paraId="4F60063C" w14:textId="77777777" w:rsidR="0012676E" w:rsidRDefault="0012676E" w:rsidP="000548BC">
      <w:pPr>
        <w:pStyle w:val="TAC"/>
        <w:spacing w:before="20" w:after="20"/>
        <w:ind w:right="57"/>
        <w:jc w:val="left"/>
        <w:rPr>
          <w:rFonts w:ascii="Times New Roman" w:hAnsi="Times New Roman"/>
          <w:sz w:val="20"/>
          <w:lang w:val="en-US"/>
        </w:rPr>
      </w:pPr>
    </w:p>
    <w:p w14:paraId="4329E70C" w14:textId="03E4C172" w:rsidR="008F0245" w:rsidRDefault="00C704F5" w:rsidP="000548BC">
      <w:pPr>
        <w:pStyle w:val="TAC"/>
        <w:spacing w:before="20" w:after="20"/>
        <w:ind w:right="57"/>
        <w:jc w:val="left"/>
        <w:rPr>
          <w:rFonts w:ascii="Times New Roman" w:hAnsi="Times New Roman"/>
          <w:sz w:val="20"/>
          <w:lang w:val="en-US"/>
        </w:rPr>
      </w:pPr>
      <w:r>
        <w:rPr>
          <w:rFonts w:ascii="Times New Roman" w:hAnsi="Times New Roman"/>
          <w:sz w:val="20"/>
          <w:lang w:val="en-US"/>
        </w:rPr>
        <w:t xml:space="preserve">On the other hand, if the RRC release that sent the UE to RRC_INACTIVE state contains the “stop monitoring for G-RNTI” flag, the UE would always be paged in the RNA </w:t>
      </w:r>
      <w:r w:rsidR="00F071EC">
        <w:rPr>
          <w:rFonts w:ascii="Times New Roman" w:hAnsi="Times New Roman"/>
          <w:sz w:val="20"/>
          <w:lang w:val="en-US"/>
        </w:rPr>
        <w:t>(no matter if the reason of the flag was for session deactivation or temporary no data in the source cell). Therefore, we propose the following UE behavior:</w:t>
      </w:r>
    </w:p>
    <w:p w14:paraId="5DF16E3C" w14:textId="29D2F71A" w:rsidR="00C36FDA" w:rsidRDefault="00D13183" w:rsidP="002C40EB">
      <w:pPr>
        <w:spacing w:beforeLines="100" w:before="240" w:afterLines="100" w:after="240"/>
        <w:jc w:val="both"/>
        <w:rPr>
          <w:b/>
          <w:bCs/>
        </w:rPr>
      </w:pPr>
      <w:r w:rsidRPr="00C36FDA">
        <w:rPr>
          <w:b/>
          <w:bCs/>
        </w:rPr>
        <w:t xml:space="preserve">Proposal </w:t>
      </w:r>
      <w:r w:rsidR="0010680B">
        <w:rPr>
          <w:b/>
          <w:bCs/>
        </w:rPr>
        <w:t>2</w:t>
      </w:r>
      <w:r w:rsidR="008125DB">
        <w:rPr>
          <w:b/>
          <w:bCs/>
        </w:rPr>
        <w:t>3</w:t>
      </w:r>
      <w:r w:rsidRPr="00C36FDA">
        <w:rPr>
          <w:b/>
          <w:bCs/>
        </w:rPr>
        <w:t xml:space="preserve">: </w:t>
      </w:r>
      <w:r w:rsidR="00B24A84" w:rsidRPr="00B24A84">
        <w:rPr>
          <w:b/>
          <w:bCs/>
        </w:rPr>
        <w:t xml:space="preserve">When the UE receives </w:t>
      </w:r>
      <w:r w:rsidR="00156437">
        <w:rPr>
          <w:b/>
          <w:bCs/>
        </w:rPr>
        <w:t>stop monitoring</w:t>
      </w:r>
      <w:r w:rsidR="00B24A84" w:rsidRPr="00B24A84">
        <w:rPr>
          <w:b/>
          <w:bCs/>
        </w:rPr>
        <w:t xml:space="preserve"> </w:t>
      </w:r>
      <w:r w:rsidR="0047060F">
        <w:rPr>
          <w:b/>
          <w:bCs/>
        </w:rPr>
        <w:t>G-RNTI</w:t>
      </w:r>
      <w:r w:rsidR="00B24A84" w:rsidRPr="00B24A84">
        <w:rPr>
          <w:b/>
          <w:bCs/>
        </w:rPr>
        <w:t xml:space="preserve"> indication in RRC release, it stops monitoring for data in the current cell and </w:t>
      </w:r>
      <w:r w:rsidR="009142B8">
        <w:rPr>
          <w:b/>
          <w:bCs/>
        </w:rPr>
        <w:t>stop monitoring G-RNTI</w:t>
      </w:r>
      <w:r w:rsidR="00B24A84" w:rsidRPr="00B24A84">
        <w:rPr>
          <w:b/>
          <w:bCs/>
        </w:rPr>
        <w:t xml:space="preserve"> even after cell reselection</w:t>
      </w:r>
      <w:r w:rsidR="00DB761C">
        <w:rPr>
          <w:b/>
          <w:bCs/>
        </w:rPr>
        <w:t xml:space="preserve"> to a cell that does not contain </w:t>
      </w:r>
      <w:proofErr w:type="spellStart"/>
      <w:r w:rsidR="00DB761C">
        <w:rPr>
          <w:b/>
          <w:bCs/>
        </w:rPr>
        <w:t>SIBx</w:t>
      </w:r>
      <w:proofErr w:type="spellEnd"/>
      <w:r w:rsidR="00DB761C">
        <w:rPr>
          <w:b/>
          <w:bCs/>
        </w:rPr>
        <w:t>/MCCH (or PTM configuration)</w:t>
      </w:r>
      <w:r w:rsidR="00B24A84" w:rsidRPr="00B24A84">
        <w:rPr>
          <w:b/>
          <w:bCs/>
        </w:rPr>
        <w:t>.</w:t>
      </w:r>
    </w:p>
    <w:p w14:paraId="0AEEBC51" w14:textId="1727071D" w:rsidR="00921E75" w:rsidRDefault="009211E4" w:rsidP="00921E75">
      <w:pPr>
        <w:spacing w:beforeLines="100" w:before="240" w:afterLines="100" w:after="240"/>
        <w:jc w:val="both"/>
        <w:rPr>
          <w:b/>
          <w:bCs/>
        </w:rPr>
      </w:pPr>
      <w:r>
        <w:rPr>
          <w:b/>
          <w:bCs/>
        </w:rPr>
        <w:t xml:space="preserve">Proposal </w:t>
      </w:r>
      <w:r w:rsidR="0010680B">
        <w:rPr>
          <w:b/>
          <w:bCs/>
        </w:rPr>
        <w:t>2</w:t>
      </w:r>
      <w:r w:rsidR="008125DB">
        <w:rPr>
          <w:b/>
          <w:bCs/>
        </w:rPr>
        <w:t>4</w:t>
      </w:r>
      <w:r>
        <w:rPr>
          <w:b/>
          <w:bCs/>
        </w:rPr>
        <w:t xml:space="preserve">: </w:t>
      </w:r>
      <w:r w:rsidRPr="009211E4">
        <w:rPr>
          <w:b/>
          <w:bCs/>
        </w:rPr>
        <w:t xml:space="preserve">When the UE does not receive </w:t>
      </w:r>
      <w:r w:rsidR="007E4B33">
        <w:rPr>
          <w:b/>
          <w:bCs/>
        </w:rPr>
        <w:t>stop monitoring G-RNTI</w:t>
      </w:r>
      <w:r w:rsidRPr="009211E4">
        <w:rPr>
          <w:b/>
          <w:bCs/>
        </w:rPr>
        <w:t xml:space="preserve"> in RRC release, but only in MCCH, it stops monitoring data only in the cell where such indication is provided</w:t>
      </w:r>
      <w:r w:rsidR="00921E75">
        <w:rPr>
          <w:b/>
          <w:bCs/>
        </w:rPr>
        <w:t xml:space="preserve">; and goes back to RRC_CONNECTED </w:t>
      </w:r>
      <w:r w:rsidR="00921E75" w:rsidRPr="00B24A84">
        <w:rPr>
          <w:b/>
          <w:bCs/>
        </w:rPr>
        <w:t>even after cell reselection</w:t>
      </w:r>
      <w:r w:rsidR="00921E75">
        <w:rPr>
          <w:b/>
          <w:bCs/>
        </w:rPr>
        <w:t xml:space="preserve"> to a cell that does not contain </w:t>
      </w:r>
      <w:proofErr w:type="spellStart"/>
      <w:r w:rsidR="00921E75">
        <w:rPr>
          <w:b/>
          <w:bCs/>
        </w:rPr>
        <w:t>SIBx</w:t>
      </w:r>
      <w:proofErr w:type="spellEnd"/>
      <w:r w:rsidR="00921E75">
        <w:rPr>
          <w:b/>
          <w:bCs/>
        </w:rPr>
        <w:t>/MCCH (or PTM configuration)</w:t>
      </w:r>
      <w:r w:rsidR="00921E75" w:rsidRPr="00B24A84">
        <w:rPr>
          <w:b/>
          <w:bCs/>
        </w:rPr>
        <w:t>.</w:t>
      </w:r>
    </w:p>
    <w:p w14:paraId="2250FA42" w14:textId="082886EF" w:rsidR="007449EE" w:rsidRDefault="007449EE" w:rsidP="00AF6BC0"/>
    <w:p w14:paraId="13100B46" w14:textId="29316AE9" w:rsidR="006F7438" w:rsidRPr="00AE44D2" w:rsidRDefault="006F7438" w:rsidP="006F7438">
      <w:pPr>
        <w:pStyle w:val="Heading3"/>
      </w:pPr>
      <w:r>
        <w:t>4</w:t>
      </w:r>
      <w:r w:rsidRPr="005226D2">
        <w:t>.</w:t>
      </w:r>
      <w:r w:rsidR="009A1909">
        <w:t>3</w:t>
      </w:r>
      <w:r w:rsidRPr="005226D2">
        <w:tab/>
      </w:r>
      <w:r>
        <w:t>Beam Management for Multicast Sessions</w:t>
      </w:r>
    </w:p>
    <w:p w14:paraId="33F9A87F" w14:textId="7802A91C" w:rsidR="000949F6" w:rsidRDefault="000949F6" w:rsidP="000949F6">
      <w:pPr>
        <w:pStyle w:val="Agreement"/>
        <w:numPr>
          <w:ilvl w:val="0"/>
          <w:numId w:val="0"/>
        </w:numPr>
        <w:spacing w:before="0" w:after="180"/>
        <w:rPr>
          <w:rFonts w:ascii="Times New Roman" w:hAnsi="Times New Roman"/>
          <w:b w:val="0"/>
          <w:bCs/>
          <w:szCs w:val="20"/>
          <w:lang w:val="en-US"/>
        </w:rPr>
      </w:pPr>
      <w:r>
        <w:rPr>
          <w:rFonts w:ascii="Times New Roman" w:hAnsi="Times New Roman"/>
          <w:b w:val="0"/>
          <w:bCs/>
          <w:szCs w:val="20"/>
          <w:lang w:val="en-US"/>
        </w:rPr>
        <w:t xml:space="preserve">For Rel-17 MBS multicast, since all the UEs receiving the multicast are in RRC_CONNECTED state, the network can transmit the PTM transmission only to those beams under which there are multicast UEs. When some UEs are released to RRC_INACTIVE, the network does not anymore know under which beams there are multicast UEs and therefore, the MBS multicast </w:t>
      </w:r>
      <w:proofErr w:type="gramStart"/>
      <w:r>
        <w:rPr>
          <w:rFonts w:ascii="Times New Roman" w:hAnsi="Times New Roman"/>
          <w:b w:val="0"/>
          <w:bCs/>
          <w:szCs w:val="20"/>
          <w:lang w:val="en-US"/>
        </w:rPr>
        <w:t>has to</w:t>
      </w:r>
      <w:proofErr w:type="gramEnd"/>
      <w:r>
        <w:rPr>
          <w:rFonts w:ascii="Times New Roman" w:hAnsi="Times New Roman"/>
          <w:b w:val="0"/>
          <w:bCs/>
          <w:szCs w:val="20"/>
          <w:lang w:val="en-US"/>
        </w:rPr>
        <w:t xml:space="preserve"> be transmitted to all the beams of the cell. </w:t>
      </w:r>
      <w:r w:rsidR="0023757D">
        <w:rPr>
          <w:rFonts w:ascii="Times New Roman" w:hAnsi="Times New Roman"/>
          <w:b w:val="0"/>
          <w:bCs/>
          <w:szCs w:val="20"/>
          <w:lang w:val="en-US"/>
        </w:rPr>
        <w:t>RAN2 therefore agreed that the multicast transmission in RRC_INACTIVE is performed via beam sweeping based on SSB index like broadcast MBS (i.e., beam information is not needed in DCI)</w:t>
      </w:r>
      <w:r w:rsidR="00E14D85">
        <w:rPr>
          <w:rFonts w:ascii="Times New Roman" w:hAnsi="Times New Roman"/>
          <w:b w:val="0"/>
          <w:bCs/>
          <w:szCs w:val="20"/>
          <w:lang w:val="en-US"/>
        </w:rPr>
        <w:t>.</w:t>
      </w:r>
    </w:p>
    <w:p w14:paraId="0BC1E6D5" w14:textId="56E8A604" w:rsidR="000949F6" w:rsidRPr="003B3CA5" w:rsidRDefault="000949F6" w:rsidP="000949F6">
      <w:pPr>
        <w:rPr>
          <w:lang w:val="en-US" w:eastAsia="en-GB"/>
        </w:rPr>
      </w:pPr>
      <w:bookmarkStart w:id="3" w:name="_Hlk125466025"/>
      <w:r>
        <w:rPr>
          <w:lang w:val="en-US" w:eastAsia="en-GB"/>
        </w:rPr>
        <w:t xml:space="preserve">When the </w:t>
      </w:r>
      <w:r w:rsidR="0023757D">
        <w:rPr>
          <w:lang w:val="en-US" w:eastAsia="en-GB"/>
        </w:rPr>
        <w:t xml:space="preserve">multicast </w:t>
      </w:r>
      <w:r>
        <w:rPr>
          <w:lang w:val="en-US" w:eastAsia="en-GB"/>
        </w:rPr>
        <w:t xml:space="preserve">PTM transmission </w:t>
      </w:r>
      <w:r w:rsidR="0023757D">
        <w:rPr>
          <w:lang w:val="en-US" w:eastAsia="en-GB"/>
        </w:rPr>
        <w:t>is performed via beam sweeping, it is important that the UEs receiving the transmission know the</w:t>
      </w:r>
      <w:r>
        <w:rPr>
          <w:lang w:val="en-US" w:eastAsia="en-GB"/>
        </w:rPr>
        <w:t xml:space="preserve"> mapping between a given beam and certain PDCCH monitoring occasions</w:t>
      </w:r>
      <w:bookmarkEnd w:id="3"/>
      <w:r w:rsidR="0023757D">
        <w:rPr>
          <w:lang w:val="en-US" w:eastAsia="en-GB"/>
        </w:rPr>
        <w:t xml:space="preserve">. </w:t>
      </w:r>
      <w:r>
        <w:rPr>
          <w:lang w:val="en-US" w:eastAsia="en-GB"/>
        </w:rPr>
        <w:t xml:space="preserve">This is especially beneficial from UE power consumption point of view as the UE need not monitor all the PDCCH monitoring occasions to receive the MBS multicast transmission. Therefore, </w:t>
      </w:r>
      <w:bookmarkStart w:id="4" w:name="_Hlk125465862"/>
      <w:r>
        <w:rPr>
          <w:lang w:val="en-US" w:eastAsia="en-GB"/>
        </w:rPr>
        <w:t xml:space="preserve">it would be beneficial to indicate to both RRC_INACTIVE and RRC_CONNECTED UEs when beam </w:t>
      </w:r>
      <w:r w:rsidR="0023757D">
        <w:rPr>
          <w:lang w:val="en-US" w:eastAsia="en-GB"/>
        </w:rPr>
        <w:t xml:space="preserve">sweeping </w:t>
      </w:r>
      <w:r>
        <w:rPr>
          <w:lang w:val="en-US" w:eastAsia="en-GB"/>
        </w:rPr>
        <w:t>is applied as well as the mapping between the beams and the PDCCH monitoring occasions.</w:t>
      </w:r>
      <w:bookmarkEnd w:id="4"/>
    </w:p>
    <w:p w14:paraId="16CB74C2" w14:textId="45518B8B" w:rsidR="000949F6" w:rsidRDefault="000949F6" w:rsidP="5145C198">
      <w:pPr>
        <w:pStyle w:val="Agreement"/>
        <w:numPr>
          <w:ilvl w:val="0"/>
          <w:numId w:val="0"/>
        </w:numPr>
        <w:spacing w:before="0" w:after="180"/>
        <w:rPr>
          <w:rFonts w:ascii="Times New Roman" w:hAnsi="Times New Roman"/>
          <w:lang w:val="en-US"/>
        </w:rPr>
      </w:pPr>
      <w:r w:rsidRPr="5145C198">
        <w:rPr>
          <w:rFonts w:ascii="Times New Roman" w:hAnsi="Times New Roman"/>
          <w:lang w:val="en-US"/>
        </w:rPr>
        <w:t xml:space="preserve">Proposal </w:t>
      </w:r>
      <w:r w:rsidR="0010680B">
        <w:rPr>
          <w:rFonts w:ascii="Times New Roman" w:hAnsi="Times New Roman"/>
          <w:lang w:val="en-US"/>
        </w:rPr>
        <w:t>2</w:t>
      </w:r>
      <w:r w:rsidR="008125DB">
        <w:rPr>
          <w:rFonts w:ascii="Times New Roman" w:hAnsi="Times New Roman"/>
          <w:lang w:val="en-US"/>
        </w:rPr>
        <w:t>5</w:t>
      </w:r>
      <w:r w:rsidRPr="5145C198">
        <w:rPr>
          <w:rFonts w:ascii="Times New Roman" w:hAnsi="Times New Roman"/>
          <w:lang w:val="en-US"/>
        </w:rPr>
        <w:t xml:space="preserve">: For power saving purposes, indicate to both RRC_INACTIVE and RRC_CONNECTED MBS multicast UEs </w:t>
      </w:r>
      <w:r w:rsidR="0023757D" w:rsidRPr="5145C198">
        <w:rPr>
          <w:rFonts w:ascii="Times New Roman" w:hAnsi="Times New Roman"/>
          <w:lang w:val="en-US"/>
        </w:rPr>
        <w:t xml:space="preserve">receiving the PTM transmission </w:t>
      </w:r>
      <w:r w:rsidRPr="5145C198">
        <w:rPr>
          <w:rFonts w:ascii="Times New Roman" w:hAnsi="Times New Roman"/>
          <w:lang w:val="en-US"/>
        </w:rPr>
        <w:t xml:space="preserve">when beam </w:t>
      </w:r>
      <w:r w:rsidR="0023757D" w:rsidRPr="5145C198">
        <w:rPr>
          <w:rFonts w:ascii="Times New Roman" w:hAnsi="Times New Roman"/>
          <w:lang w:val="en-US"/>
        </w:rPr>
        <w:t xml:space="preserve">sweeping </w:t>
      </w:r>
      <w:r w:rsidRPr="5145C198">
        <w:rPr>
          <w:rFonts w:ascii="Times New Roman" w:hAnsi="Times New Roman"/>
          <w:lang w:val="en-US"/>
        </w:rPr>
        <w:t>is applied as well as the mapping pattern between the beams and the PDCCH monitoring occasions.</w:t>
      </w:r>
    </w:p>
    <w:p w14:paraId="33C35EE9" w14:textId="1EEAD328" w:rsidR="00DD12A2" w:rsidRPr="00AE44D2" w:rsidRDefault="00DD12A2" w:rsidP="00DD12A2">
      <w:pPr>
        <w:pStyle w:val="Heading3"/>
      </w:pPr>
      <w:r>
        <w:t>4</w:t>
      </w:r>
      <w:r w:rsidRPr="005226D2">
        <w:t>.</w:t>
      </w:r>
      <w:r w:rsidR="008566C3">
        <w:t>4</w:t>
      </w:r>
      <w:r w:rsidRPr="005226D2">
        <w:tab/>
      </w:r>
      <w:r w:rsidR="007B4A80">
        <w:t xml:space="preserve">MICO and </w:t>
      </w:r>
      <w:proofErr w:type="spellStart"/>
      <w:r w:rsidR="007B4A80">
        <w:t>eDRX</w:t>
      </w:r>
      <w:proofErr w:type="spellEnd"/>
      <w:r w:rsidR="007B4A80">
        <w:t xml:space="preserve"> handling for MBS </w:t>
      </w:r>
      <w:proofErr w:type="gramStart"/>
      <w:r w:rsidR="007B4A80">
        <w:t>reception</w:t>
      </w:r>
      <w:proofErr w:type="gramEnd"/>
    </w:p>
    <w:p w14:paraId="494396FF" w14:textId="0BBEA1BF" w:rsidR="00614A35" w:rsidRPr="007B4A80" w:rsidRDefault="007B4A80" w:rsidP="00614A35">
      <w:r>
        <w:t>I</w:t>
      </w:r>
      <w:r w:rsidR="00614A35" w:rsidRPr="007B4A80">
        <w:t xml:space="preserve">n CT1 spec (TS 24.501) </w:t>
      </w:r>
      <w:r w:rsidR="00B2096F">
        <w:t xml:space="preserve">one has captured following regarding MICO mode handling and MBS reception (including agreed </w:t>
      </w:r>
      <w:r w:rsidR="00614A35" w:rsidRPr="007B4A80">
        <w:t>CR C1-237875</w:t>
      </w:r>
      <w:r w:rsidR="00B2096F">
        <w:t>)</w:t>
      </w:r>
      <w:r w:rsidR="00614A35" w:rsidRPr="007B4A80">
        <w:t>:</w:t>
      </w:r>
    </w:p>
    <w:p w14:paraId="65034533" w14:textId="77777777" w:rsidR="00614A35" w:rsidRPr="00614A35" w:rsidRDefault="00614A35" w:rsidP="00614A35">
      <w:pPr>
        <w:rPr>
          <w:i/>
          <w:iCs/>
        </w:rPr>
      </w:pPr>
      <w:r w:rsidRPr="00614A35">
        <w:rPr>
          <w:i/>
          <w:iCs/>
        </w:rPr>
        <w:t xml:space="preserve">When MICO mode is activated for a UE that has joined one or more multicast MBS sessions, the UE may deactivate MICO mode and activate the AS layer at </w:t>
      </w:r>
      <w:r w:rsidRPr="00614A35">
        <w:rPr>
          <w:i/>
          <w:iCs/>
          <w:lang w:val="en-US"/>
        </w:rPr>
        <w:t xml:space="preserve">the MBS start time and at any of the scheduled activation times of a </w:t>
      </w:r>
      <w:r w:rsidRPr="00614A35">
        <w:rPr>
          <w:i/>
          <w:iCs/>
        </w:rPr>
        <w:t xml:space="preserve">multicast MBS session, </w:t>
      </w:r>
      <w:bookmarkStart w:id="5" w:name="_Hlk132881212"/>
      <w:r w:rsidRPr="00614A35">
        <w:rPr>
          <w:i/>
          <w:iCs/>
        </w:rPr>
        <w:t xml:space="preserve">if any of those times are available </w:t>
      </w:r>
      <w:bookmarkEnd w:id="5"/>
      <w:r w:rsidRPr="00614A35">
        <w:rPr>
          <w:i/>
          <w:iCs/>
        </w:rPr>
        <w:t xml:space="preserve">as specified in </w:t>
      </w:r>
      <w:r w:rsidRPr="00614A35">
        <w:rPr>
          <w:i/>
          <w:iCs/>
          <w:lang w:val="en-US"/>
        </w:rPr>
        <w:t>3GPP TS 23.247 [53]</w:t>
      </w:r>
      <w:r w:rsidRPr="00614A35">
        <w:rPr>
          <w:i/>
          <w:iCs/>
        </w:rPr>
        <w:t>.</w:t>
      </w:r>
    </w:p>
    <w:p w14:paraId="4982A698" w14:textId="77777777" w:rsidR="00614A35" w:rsidRPr="00614A35" w:rsidRDefault="00614A35" w:rsidP="00614A35">
      <w:pPr>
        <w:rPr>
          <w:i/>
          <w:iCs/>
        </w:rPr>
      </w:pPr>
      <w:r w:rsidRPr="00614A35">
        <w:rPr>
          <w:i/>
          <w:iCs/>
        </w:rPr>
        <w:t xml:space="preserve">When MICO mode is activated for a UE, the UE may deactivate MICO mode and activate the AS layer at </w:t>
      </w:r>
      <w:r w:rsidRPr="00614A35">
        <w:rPr>
          <w:i/>
          <w:iCs/>
          <w:lang w:val="en-US"/>
        </w:rPr>
        <w:t xml:space="preserve">the broadcast start time and at any of the scheduled broadcast activation times of a </w:t>
      </w:r>
      <w:r w:rsidRPr="00614A35">
        <w:rPr>
          <w:i/>
          <w:iCs/>
        </w:rPr>
        <w:t xml:space="preserve">broadcast MBS session if any of those times are available as specified in </w:t>
      </w:r>
      <w:r w:rsidRPr="00614A35">
        <w:rPr>
          <w:i/>
          <w:iCs/>
          <w:lang w:val="en-US"/>
        </w:rPr>
        <w:t>3GPP TS 23.247 [53].</w:t>
      </w:r>
    </w:p>
    <w:p w14:paraId="343DF2BB" w14:textId="77777777" w:rsidR="00614A35" w:rsidRPr="00614A35" w:rsidRDefault="00614A35" w:rsidP="00614A35">
      <w:pPr>
        <w:ind w:left="1135" w:hanging="851"/>
        <w:rPr>
          <w:i/>
          <w:iCs/>
        </w:rPr>
      </w:pPr>
      <w:r w:rsidRPr="00614A35">
        <w:rPr>
          <w:i/>
          <w:iCs/>
        </w:rPr>
        <w:t>NOTE 3:  The UE can obtain via the service announcement an MBS start time, a sequence of scheduled activation times (</w:t>
      </w:r>
      <w:proofErr w:type="gramStart"/>
      <w:r w:rsidRPr="00614A35">
        <w:rPr>
          <w:i/>
          <w:iCs/>
        </w:rPr>
        <w:t>e.g.</w:t>
      </w:r>
      <w:proofErr w:type="gramEnd"/>
      <w:r w:rsidRPr="00614A35">
        <w:rPr>
          <w:i/>
          <w:iCs/>
        </w:rPr>
        <w:t xml:space="preserve"> a first time and a periodicity) or both, of a multicast MBS session as described in </w:t>
      </w:r>
      <w:r w:rsidRPr="00614A35">
        <w:rPr>
          <w:i/>
          <w:iCs/>
          <w:lang w:val="en-US"/>
        </w:rPr>
        <w:t>3GPP TS 23.247 [53]</w:t>
      </w:r>
      <w:r w:rsidRPr="00614A35">
        <w:rPr>
          <w:i/>
          <w:iCs/>
        </w:rPr>
        <w:t xml:space="preserve">, which is out of scope of this specification. Similarly, the UE can obtain via the service announcement a </w:t>
      </w:r>
      <w:r w:rsidRPr="00614A35">
        <w:rPr>
          <w:i/>
          <w:iCs/>
          <w:lang w:val="en-US"/>
        </w:rPr>
        <w:t>broadcast</w:t>
      </w:r>
      <w:r w:rsidRPr="00614A35">
        <w:rPr>
          <w:i/>
          <w:iCs/>
        </w:rPr>
        <w:t xml:space="preserve"> start time, a sequence of scheduled </w:t>
      </w:r>
      <w:r w:rsidRPr="00614A35">
        <w:rPr>
          <w:i/>
          <w:iCs/>
          <w:lang w:val="en-US"/>
        </w:rPr>
        <w:t>broadcast</w:t>
      </w:r>
      <w:r w:rsidRPr="00614A35">
        <w:rPr>
          <w:i/>
          <w:iCs/>
        </w:rPr>
        <w:t xml:space="preserve"> activation times (</w:t>
      </w:r>
      <w:proofErr w:type="gramStart"/>
      <w:r w:rsidRPr="00614A35">
        <w:rPr>
          <w:i/>
          <w:iCs/>
        </w:rPr>
        <w:t>e.g.</w:t>
      </w:r>
      <w:proofErr w:type="gramEnd"/>
      <w:r w:rsidRPr="00614A35">
        <w:rPr>
          <w:i/>
          <w:iCs/>
        </w:rPr>
        <w:t xml:space="preserve"> a first time and a periodicity) or both, of a </w:t>
      </w:r>
      <w:r w:rsidRPr="00614A35">
        <w:rPr>
          <w:i/>
          <w:iCs/>
          <w:lang w:val="en-US"/>
        </w:rPr>
        <w:t>broadcast</w:t>
      </w:r>
      <w:r w:rsidRPr="00614A35">
        <w:rPr>
          <w:i/>
          <w:iCs/>
        </w:rPr>
        <w:t xml:space="preserve"> MBS session as described in </w:t>
      </w:r>
      <w:r w:rsidRPr="00614A35">
        <w:rPr>
          <w:i/>
          <w:iCs/>
          <w:lang w:val="en-US"/>
        </w:rPr>
        <w:t>3GPP TS 23.247 [53]</w:t>
      </w:r>
      <w:r w:rsidRPr="00614A35">
        <w:rPr>
          <w:i/>
          <w:iCs/>
        </w:rPr>
        <w:t>, which is out of scope of this specification.</w:t>
      </w:r>
    </w:p>
    <w:p w14:paraId="4795BDC9" w14:textId="77777777" w:rsidR="00614A35" w:rsidRPr="00614A35" w:rsidRDefault="00614A35" w:rsidP="00614A35">
      <w:pPr>
        <w:ind w:left="1135" w:hanging="851"/>
        <w:rPr>
          <w:i/>
          <w:iCs/>
        </w:rPr>
      </w:pPr>
      <w:r w:rsidRPr="00614A35">
        <w:rPr>
          <w:i/>
          <w:iCs/>
        </w:rPr>
        <w:t xml:space="preserve">NOTE 4:  Deactivating MICO mode and activating the AS layer at </w:t>
      </w:r>
      <w:r w:rsidRPr="00614A35">
        <w:rPr>
          <w:i/>
          <w:iCs/>
          <w:lang w:val="en-US"/>
        </w:rPr>
        <w:t xml:space="preserve">the MBS start time and the scheduled multicast activation times of a </w:t>
      </w:r>
      <w:r w:rsidRPr="00614A35">
        <w:rPr>
          <w:i/>
          <w:iCs/>
        </w:rPr>
        <w:t xml:space="preserve">multicast MBS session allows the UE to listen to paging for a multicast MBS session which the has UE joined and to respond to it if received. How long the UE needs to listen to paging is up to UE implementation. Similarly, deactivating MICO mode and activating the AS layer at </w:t>
      </w:r>
      <w:r w:rsidRPr="00614A35">
        <w:rPr>
          <w:i/>
          <w:iCs/>
          <w:lang w:val="en-US"/>
        </w:rPr>
        <w:t>the broadcast start time and the scheduled broadcast activation times of a broadcast</w:t>
      </w:r>
      <w:r w:rsidRPr="00614A35">
        <w:rPr>
          <w:i/>
          <w:iCs/>
        </w:rPr>
        <w:t xml:space="preserve"> MBS session allows the UE to acquire the traffic of the </w:t>
      </w:r>
      <w:r w:rsidRPr="00614A35">
        <w:rPr>
          <w:i/>
          <w:iCs/>
          <w:lang w:val="en-US"/>
        </w:rPr>
        <w:t>broadcast</w:t>
      </w:r>
      <w:r w:rsidRPr="00614A35">
        <w:rPr>
          <w:i/>
          <w:iCs/>
        </w:rPr>
        <w:t xml:space="preserve"> MBS session.</w:t>
      </w:r>
    </w:p>
    <w:p w14:paraId="120F4EBE" w14:textId="1F2C2005" w:rsidR="00DD12A2" w:rsidRDefault="00B2096F" w:rsidP="00DD12A2">
      <w:pPr>
        <w:rPr>
          <w:lang w:val="en-US" w:eastAsia="en-GB"/>
        </w:rPr>
      </w:pPr>
      <w:r>
        <w:rPr>
          <w:lang w:val="en-US" w:eastAsia="en-GB"/>
        </w:rPr>
        <w:t xml:space="preserve">So far MICO mode has been transparent from RAN2 point of view and similar </w:t>
      </w:r>
      <w:proofErr w:type="spellStart"/>
      <w:r>
        <w:rPr>
          <w:lang w:val="en-US" w:eastAsia="en-GB"/>
        </w:rPr>
        <w:t>behaviour</w:t>
      </w:r>
      <w:proofErr w:type="spellEnd"/>
      <w:r>
        <w:rPr>
          <w:lang w:val="en-US" w:eastAsia="en-GB"/>
        </w:rPr>
        <w:t xml:space="preserve"> seems to be applicable also for release 18</w:t>
      </w:r>
      <w:r w:rsidR="00050837">
        <w:rPr>
          <w:lang w:val="en-US" w:eastAsia="en-GB"/>
        </w:rPr>
        <w:t xml:space="preserve"> </w:t>
      </w:r>
      <w:proofErr w:type="gramStart"/>
      <w:r w:rsidR="00050837">
        <w:rPr>
          <w:lang w:val="en-US" w:eastAsia="en-GB"/>
        </w:rPr>
        <w:t>i.e.</w:t>
      </w:r>
      <w:proofErr w:type="gramEnd"/>
      <w:r w:rsidR="00050837">
        <w:rPr>
          <w:lang w:val="en-US" w:eastAsia="en-GB"/>
        </w:rPr>
        <w:t xml:space="preserve"> upper layers may activate MICO mode based on upper layer defined for multicast “</w:t>
      </w:r>
      <w:r w:rsidR="00050837" w:rsidRPr="00614A35">
        <w:rPr>
          <w:i/>
          <w:iCs/>
          <w:lang w:val="en-US"/>
        </w:rPr>
        <w:t xml:space="preserve">MBS start time and at any of the scheduled activation times of a </w:t>
      </w:r>
      <w:r w:rsidR="00050837" w:rsidRPr="00614A35">
        <w:rPr>
          <w:i/>
          <w:iCs/>
        </w:rPr>
        <w:t>multicast MBS session</w:t>
      </w:r>
      <w:r w:rsidR="00050837">
        <w:rPr>
          <w:lang w:val="en-US" w:eastAsia="en-GB"/>
        </w:rPr>
        <w:t>” as well as for broadcast “</w:t>
      </w:r>
      <w:r w:rsidR="00050837" w:rsidRPr="00614A35">
        <w:rPr>
          <w:i/>
          <w:iCs/>
          <w:lang w:val="en-US"/>
        </w:rPr>
        <w:t xml:space="preserve">the broadcast start time and at any of the scheduled broadcast activation times of a </w:t>
      </w:r>
      <w:r w:rsidR="00050837" w:rsidRPr="00614A35">
        <w:rPr>
          <w:i/>
          <w:iCs/>
        </w:rPr>
        <w:t>broadcast MBS session</w:t>
      </w:r>
      <w:r w:rsidR="00050837">
        <w:rPr>
          <w:lang w:val="en-US" w:eastAsia="en-GB"/>
        </w:rPr>
        <w:t>”.</w:t>
      </w:r>
    </w:p>
    <w:p w14:paraId="5EECAC67" w14:textId="170A125B" w:rsidR="00050837" w:rsidRDefault="00050837" w:rsidP="00DD12A2">
      <w:pPr>
        <w:rPr>
          <w:lang w:val="en-US" w:eastAsia="en-GB"/>
        </w:rPr>
      </w:pPr>
      <w:r>
        <w:rPr>
          <w:b/>
          <w:bCs/>
          <w:lang w:val="en-US" w:eastAsia="en-GB"/>
        </w:rPr>
        <w:t>Observation</w:t>
      </w:r>
      <w:r w:rsidR="00A1417C">
        <w:rPr>
          <w:b/>
          <w:bCs/>
          <w:lang w:val="en-US" w:eastAsia="en-GB"/>
        </w:rPr>
        <w:t xml:space="preserve"> 10</w:t>
      </w:r>
      <w:r>
        <w:rPr>
          <w:b/>
          <w:bCs/>
          <w:lang w:val="en-US" w:eastAsia="en-GB"/>
        </w:rPr>
        <w:t xml:space="preserve">: </w:t>
      </w:r>
      <w:r>
        <w:rPr>
          <w:lang w:val="en-US" w:eastAsia="en-GB"/>
        </w:rPr>
        <w:t>Upper layers may activate/deactivate MICO mode based on MBS/broadcast start time / scheduled activation times.</w:t>
      </w:r>
    </w:p>
    <w:p w14:paraId="07C906C4" w14:textId="0253A70E" w:rsidR="00050837" w:rsidRDefault="00B51F9D" w:rsidP="00DD12A2">
      <w:pPr>
        <w:rPr>
          <w:lang w:val="en-US" w:eastAsia="en-GB"/>
        </w:rPr>
      </w:pPr>
      <w:r>
        <w:rPr>
          <w:lang w:val="en-US" w:eastAsia="en-GB"/>
        </w:rPr>
        <w:t>Currently in 38.304 we have written for MICO mode:</w:t>
      </w:r>
    </w:p>
    <w:p w14:paraId="457E9469" w14:textId="41B04580" w:rsidR="00DD12A2" w:rsidRDefault="00F12CC5" w:rsidP="00DD12A2">
      <w:pPr>
        <w:rPr>
          <w:lang w:val="en-US" w:eastAsia="en-GB"/>
        </w:rPr>
      </w:pPr>
      <w:r w:rsidRPr="00F12CC5">
        <w:rPr>
          <w:noProof/>
          <w:lang w:val="en-US" w:eastAsia="en-GB"/>
        </w:rPr>
        <w:drawing>
          <wp:inline distT="0" distB="0" distL="0" distR="0" wp14:anchorId="30DE9B21" wp14:editId="5E03E01E">
            <wp:extent cx="6122035" cy="1274445"/>
            <wp:effectExtent l="0" t="0" r="0" b="1905"/>
            <wp:docPr id="129473157" name="Picture 129473157"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73157" name="Picture 1" descr="A close-up of a text&#10;&#10;Description automatically generated"/>
                    <pic:cNvPicPr/>
                  </pic:nvPicPr>
                  <pic:blipFill>
                    <a:blip r:embed="rId21"/>
                    <a:stretch>
                      <a:fillRect/>
                    </a:stretch>
                  </pic:blipFill>
                  <pic:spPr>
                    <a:xfrm>
                      <a:off x="0" y="0"/>
                      <a:ext cx="6122035" cy="1274445"/>
                    </a:xfrm>
                    <a:prstGeom prst="rect">
                      <a:avLst/>
                    </a:prstGeom>
                  </pic:spPr>
                </pic:pic>
              </a:graphicData>
            </a:graphic>
          </wp:inline>
        </w:drawing>
      </w:r>
    </w:p>
    <w:p w14:paraId="68D3A9CF" w14:textId="291A4E1B" w:rsidR="000E65E9" w:rsidRDefault="00BB36C8" w:rsidP="00DD12A2">
      <w:pPr>
        <w:rPr>
          <w:lang w:val="en-US" w:eastAsia="en-GB"/>
        </w:rPr>
      </w:pPr>
      <w:r>
        <w:rPr>
          <w:b/>
          <w:bCs/>
          <w:lang w:val="en-US" w:eastAsia="en-GB"/>
        </w:rPr>
        <w:t>Observation</w:t>
      </w:r>
      <w:r w:rsidR="00A1417C">
        <w:rPr>
          <w:b/>
          <w:bCs/>
          <w:lang w:val="en-US" w:eastAsia="en-GB"/>
        </w:rPr>
        <w:t xml:space="preserve"> 11</w:t>
      </w:r>
      <w:r>
        <w:rPr>
          <w:b/>
          <w:bCs/>
          <w:lang w:val="en-US" w:eastAsia="en-GB"/>
        </w:rPr>
        <w:t xml:space="preserve">: </w:t>
      </w:r>
      <w:r>
        <w:rPr>
          <w:lang w:val="en-US" w:eastAsia="en-GB"/>
        </w:rPr>
        <w:t xml:space="preserve">UE will perform all idle mode tasks while not in MICO </w:t>
      </w:r>
      <w:proofErr w:type="gramStart"/>
      <w:r>
        <w:rPr>
          <w:lang w:val="en-US" w:eastAsia="en-GB"/>
        </w:rPr>
        <w:t>mode  i.e.</w:t>
      </w:r>
      <w:proofErr w:type="gramEnd"/>
      <w:r>
        <w:rPr>
          <w:lang w:val="en-US" w:eastAsia="en-GB"/>
        </w:rPr>
        <w:t xml:space="preserve"> UE follows general 38.304 UE </w:t>
      </w:r>
      <w:proofErr w:type="spellStart"/>
      <w:r>
        <w:rPr>
          <w:lang w:val="en-US" w:eastAsia="en-GB"/>
        </w:rPr>
        <w:t>behaviour</w:t>
      </w:r>
      <w:proofErr w:type="spellEnd"/>
      <w:r>
        <w:rPr>
          <w:lang w:val="en-US" w:eastAsia="en-GB"/>
        </w:rPr>
        <w:t xml:space="preserve"> e.g. reselection/paging reception etc..</w:t>
      </w:r>
    </w:p>
    <w:p w14:paraId="24104B99" w14:textId="4D05C189" w:rsidR="00DD12A2" w:rsidRDefault="002C16D1" w:rsidP="00DD12A2">
      <w:pPr>
        <w:rPr>
          <w:lang w:val="en-US" w:eastAsia="en-GB"/>
        </w:rPr>
      </w:pPr>
      <w:r>
        <w:rPr>
          <w:lang w:val="en-US" w:eastAsia="en-GB"/>
        </w:rPr>
        <w:t xml:space="preserve">As UE can also operate in </w:t>
      </w:r>
      <w:proofErr w:type="spellStart"/>
      <w:r>
        <w:rPr>
          <w:lang w:val="en-US" w:eastAsia="en-GB"/>
        </w:rPr>
        <w:t>eDRX</w:t>
      </w:r>
      <w:proofErr w:type="spellEnd"/>
      <w:r>
        <w:rPr>
          <w:lang w:val="en-US" w:eastAsia="en-GB"/>
        </w:rPr>
        <w:t xml:space="preserve"> mode while performing idle mode tasks it is questionable how could UE then receive group paging – thus it seems logical that UE should be following regular paging reception instead</w:t>
      </w:r>
      <w:r w:rsidR="00DD405B">
        <w:rPr>
          <w:lang w:val="en-US" w:eastAsia="en-GB"/>
        </w:rPr>
        <w:t xml:space="preserve"> </w:t>
      </w:r>
      <w:proofErr w:type="gramStart"/>
      <w:r w:rsidR="00DD405B">
        <w:rPr>
          <w:lang w:val="en-US" w:eastAsia="en-GB"/>
        </w:rPr>
        <w:t>in order to</w:t>
      </w:r>
      <w:proofErr w:type="gramEnd"/>
      <w:r w:rsidR="00DD405B">
        <w:rPr>
          <w:lang w:val="en-US" w:eastAsia="en-GB"/>
        </w:rPr>
        <w:t xml:space="preserve"> receive group paging. </w:t>
      </w:r>
      <w:proofErr w:type="gramStart"/>
      <w:r w:rsidR="00BE11D7">
        <w:rPr>
          <w:lang w:val="en-US" w:eastAsia="en-GB"/>
        </w:rPr>
        <w:t>So</w:t>
      </w:r>
      <w:proofErr w:type="gramEnd"/>
      <w:r w:rsidR="00BE11D7">
        <w:rPr>
          <w:lang w:val="en-US" w:eastAsia="en-GB"/>
        </w:rPr>
        <w:t xml:space="preserve"> we propose to capture in </w:t>
      </w:r>
      <w:proofErr w:type="spellStart"/>
      <w:r w:rsidR="00BE11D7">
        <w:rPr>
          <w:lang w:val="en-US" w:eastAsia="en-GB"/>
        </w:rPr>
        <w:t>eDRX</w:t>
      </w:r>
      <w:proofErr w:type="spellEnd"/>
      <w:r w:rsidR="00BE11D7">
        <w:rPr>
          <w:lang w:val="en-US" w:eastAsia="en-GB"/>
        </w:rPr>
        <w:t xml:space="preserve"> section </w:t>
      </w:r>
      <w:r w:rsidR="00056C51">
        <w:rPr>
          <w:lang w:val="en-US" w:eastAsia="en-GB"/>
        </w:rPr>
        <w:t xml:space="preserve">7.4 </w:t>
      </w:r>
      <w:r w:rsidR="00BE11D7">
        <w:rPr>
          <w:lang w:val="en-US" w:eastAsia="en-GB"/>
        </w:rPr>
        <w:t>of 38.304 following text to clarify this:</w:t>
      </w:r>
    </w:p>
    <w:p w14:paraId="5ABFDE33" w14:textId="0E93C14D" w:rsidR="00BE11D7" w:rsidRPr="00DD12A2" w:rsidRDefault="00056C51" w:rsidP="00867962">
      <w:pPr>
        <w:pBdr>
          <w:left w:val="single" w:sz="4" w:space="4" w:color="auto"/>
        </w:pBdr>
        <w:rPr>
          <w:lang w:val="en-US" w:eastAsia="en-GB"/>
        </w:rPr>
      </w:pPr>
      <w:r>
        <w:t xml:space="preserve">UE shall monitor paging as defined in 7.1 during upper layer configured the start time and/or scheduled activation time(s) (as specified in TS23.247 [21]) even if the UE operates in </w:t>
      </w:r>
      <w:proofErr w:type="spellStart"/>
      <w:proofErr w:type="gramStart"/>
      <w:r>
        <w:t>eDRX</w:t>
      </w:r>
      <w:proofErr w:type="spellEnd"/>
      <w:r w:rsidR="00BE11D7">
        <w:t>”</w:t>
      </w:r>
      <w:proofErr w:type="gramEnd"/>
    </w:p>
    <w:p w14:paraId="23CD81FA" w14:textId="31B35D21" w:rsidR="00867962" w:rsidRDefault="00867962" w:rsidP="00DD12A2">
      <w:pPr>
        <w:rPr>
          <w:lang w:val="en-US"/>
        </w:rPr>
      </w:pPr>
      <w:r>
        <w:rPr>
          <w:lang w:val="en-US"/>
        </w:rPr>
        <w:t xml:space="preserve">Above text should also ensure that </w:t>
      </w:r>
      <w:r w:rsidR="004460C0">
        <w:rPr>
          <w:lang w:val="en-US"/>
        </w:rPr>
        <w:t xml:space="preserve">when not </w:t>
      </w:r>
      <w:proofErr w:type="gramStart"/>
      <w:r w:rsidR="004460C0">
        <w:rPr>
          <w:lang w:val="en-US"/>
        </w:rPr>
        <w:t xml:space="preserve">in  </w:t>
      </w:r>
      <w:r>
        <w:rPr>
          <w:lang w:val="en-US"/>
        </w:rPr>
        <w:t>MICO</w:t>
      </w:r>
      <w:proofErr w:type="gramEnd"/>
      <w:r>
        <w:rPr>
          <w:lang w:val="en-US"/>
        </w:rPr>
        <w:t xml:space="preserve"> mode UE will always monitor regular paging even if configured with </w:t>
      </w:r>
      <w:proofErr w:type="spellStart"/>
      <w:r>
        <w:rPr>
          <w:lang w:val="en-US"/>
        </w:rPr>
        <w:t>eDRX</w:t>
      </w:r>
      <w:proofErr w:type="spellEnd"/>
      <w:r>
        <w:rPr>
          <w:lang w:val="en-US"/>
        </w:rPr>
        <w:t>.</w:t>
      </w:r>
    </w:p>
    <w:p w14:paraId="6EB35CA5" w14:textId="6839DE11" w:rsidR="00AA043E" w:rsidRPr="00DD12A2" w:rsidRDefault="00867962" w:rsidP="00AA043E">
      <w:pPr>
        <w:rPr>
          <w:lang w:val="en-US" w:eastAsia="en-GB"/>
        </w:rPr>
      </w:pPr>
      <w:r>
        <w:rPr>
          <w:b/>
          <w:bCs/>
          <w:lang w:val="en-US"/>
        </w:rPr>
        <w:t>Proposal</w:t>
      </w:r>
      <w:r w:rsidR="00A1417C">
        <w:rPr>
          <w:b/>
          <w:bCs/>
          <w:lang w:val="en-US"/>
        </w:rPr>
        <w:t xml:space="preserve"> 26</w:t>
      </w:r>
      <w:r>
        <w:rPr>
          <w:b/>
          <w:bCs/>
          <w:lang w:val="en-US"/>
        </w:rPr>
        <w:t xml:space="preserve">: </w:t>
      </w:r>
      <w:r>
        <w:rPr>
          <w:lang w:val="en-US"/>
        </w:rPr>
        <w:t xml:space="preserve">In order to ensure UE monitors multicast paging correctly </w:t>
      </w:r>
      <w:r w:rsidR="00AA043E">
        <w:rPr>
          <w:lang w:val="en-US"/>
        </w:rPr>
        <w:t xml:space="preserve">it is sufficient to capture proposed text in the 7.4 </w:t>
      </w:r>
      <w:proofErr w:type="gramStart"/>
      <w:r w:rsidR="00AA043E">
        <w:rPr>
          <w:lang w:val="en-US"/>
        </w:rPr>
        <w:t>section:</w:t>
      </w:r>
      <w:r w:rsidR="00AA043E">
        <w:t>UE</w:t>
      </w:r>
      <w:proofErr w:type="gramEnd"/>
      <w:r w:rsidR="00AA043E">
        <w:t xml:space="preserve"> shall monitor paging as defined in 7.1 during upper layer configured the start time and/or scheduled activation time(s) (as specified in TS23.247 [21]) even if the UE operates in </w:t>
      </w:r>
      <w:proofErr w:type="spellStart"/>
      <w:r w:rsidR="00AA043E">
        <w:t>eDRX</w:t>
      </w:r>
      <w:proofErr w:type="spellEnd"/>
      <w:r w:rsidR="00AA043E">
        <w:t>”</w:t>
      </w:r>
    </w:p>
    <w:p w14:paraId="2031030D" w14:textId="5118DFD6" w:rsidR="00DD12A2" w:rsidRDefault="00867962" w:rsidP="00DD12A2">
      <w:pPr>
        <w:rPr>
          <w:lang w:val="en-US"/>
        </w:rPr>
      </w:pPr>
      <w:proofErr w:type="gramStart"/>
      <w:r>
        <w:rPr>
          <w:lang w:val="en-US"/>
        </w:rPr>
        <w:t>Additionally</w:t>
      </w:r>
      <w:proofErr w:type="gramEnd"/>
      <w:r>
        <w:rPr>
          <w:lang w:val="en-US"/>
        </w:rPr>
        <w:t xml:space="preserve"> </w:t>
      </w:r>
      <w:r w:rsidR="00AA043E">
        <w:rPr>
          <w:lang w:val="en-US"/>
        </w:rPr>
        <w:t xml:space="preserve">UE should receive broadcast services during above mentioned </w:t>
      </w:r>
      <w:r w:rsidR="003F2E0F">
        <w:rPr>
          <w:lang w:val="en-US"/>
        </w:rPr>
        <w:t xml:space="preserve">activation/start times. Although this </w:t>
      </w:r>
      <w:proofErr w:type="gramStart"/>
      <w:r w:rsidR="003F2E0F">
        <w:rPr>
          <w:lang w:val="en-US"/>
        </w:rPr>
        <w:t>is considered to be</w:t>
      </w:r>
      <w:proofErr w:type="gramEnd"/>
      <w:r w:rsidR="003F2E0F">
        <w:rPr>
          <w:lang w:val="en-US"/>
        </w:rPr>
        <w:t xml:space="preserve"> up to UE implementation it seems that there could easily be some misunderstanding in RAN implementation if this is not mentioned in the </w:t>
      </w:r>
      <w:r w:rsidR="00DF5955">
        <w:rPr>
          <w:lang w:val="en-US"/>
        </w:rPr>
        <w:t xml:space="preserve">RAN specification. We would consider that likely a NOTE would be sufficient to clarify this </w:t>
      </w:r>
      <w:proofErr w:type="gramStart"/>
      <w:r w:rsidR="00DF5955">
        <w:rPr>
          <w:lang w:val="en-US"/>
        </w:rPr>
        <w:t>e.g.</w:t>
      </w:r>
      <w:proofErr w:type="gramEnd"/>
      <w:r w:rsidR="00DF5955">
        <w:rPr>
          <w:lang w:val="en-US"/>
        </w:rPr>
        <w:t xml:space="preserve"> in the </w:t>
      </w:r>
    </w:p>
    <w:p w14:paraId="29252C9C" w14:textId="1E2731D0" w:rsidR="00DF5955" w:rsidRPr="00DD12A2" w:rsidRDefault="00DF5955" w:rsidP="00DF5955">
      <w:pPr>
        <w:rPr>
          <w:lang w:val="en-US" w:eastAsia="en-GB"/>
        </w:rPr>
      </w:pPr>
      <w:r>
        <w:rPr>
          <w:b/>
          <w:bCs/>
          <w:lang w:val="en-US"/>
        </w:rPr>
        <w:t>Proposal</w:t>
      </w:r>
      <w:r w:rsidR="00A1417C">
        <w:rPr>
          <w:b/>
          <w:bCs/>
          <w:lang w:val="en-US"/>
        </w:rPr>
        <w:t xml:space="preserve"> 27</w:t>
      </w:r>
      <w:r>
        <w:rPr>
          <w:b/>
          <w:bCs/>
          <w:lang w:val="en-US"/>
        </w:rPr>
        <w:t xml:space="preserve">: </w:t>
      </w:r>
      <w:r>
        <w:rPr>
          <w:lang w:val="en-US"/>
        </w:rPr>
        <w:t xml:space="preserve">In order to ensure UE monitors MBS broadcast correctly while configured in upper layers with MBS broadcast start times/scheduled activation times it is sufficient to capture a NOTE in the </w:t>
      </w:r>
      <w:r w:rsidR="006E7F73">
        <w:rPr>
          <w:lang w:val="en-US"/>
        </w:rPr>
        <w:t>6.2</w:t>
      </w:r>
      <w:r>
        <w:rPr>
          <w:lang w:val="en-US"/>
        </w:rPr>
        <w:t xml:space="preserve"> section:</w:t>
      </w:r>
      <w:r w:rsidR="00F469F7">
        <w:rPr>
          <w:lang w:val="en-US"/>
        </w:rPr>
        <w:t xml:space="preserve"> </w:t>
      </w:r>
      <w:r>
        <w:t xml:space="preserve">UE </w:t>
      </w:r>
      <w:r w:rsidR="00F469F7">
        <w:t xml:space="preserve">performs procedures to receive MBS broadcast session(s) </w:t>
      </w:r>
      <w:r>
        <w:t xml:space="preserve">as defined in </w:t>
      </w:r>
      <w:r w:rsidR="00F469F7">
        <w:t xml:space="preserve">TS 38.331 [3]if </w:t>
      </w:r>
      <w:r>
        <w:t>upper layer</w:t>
      </w:r>
      <w:r w:rsidR="00F469F7">
        <w:t xml:space="preserve"> is</w:t>
      </w:r>
      <w:r>
        <w:t xml:space="preserve"> configured the start time and/or scheduled activation time(s) (as specified in TS23.247 [21]) even if the UE operates in </w:t>
      </w:r>
      <w:proofErr w:type="spellStart"/>
      <w:r>
        <w:t>eDRX</w:t>
      </w:r>
      <w:proofErr w:type="spellEnd"/>
      <w:r>
        <w:t>”</w:t>
      </w:r>
      <w:r w:rsidR="00F469F7" w:rsidRPr="00F469F7">
        <w:rPr>
          <w:b/>
          <w:bCs/>
          <w:color w:val="FF0000"/>
          <w:u w:val="single"/>
        </w:rPr>
        <w:t xml:space="preserve"> </w:t>
      </w:r>
    </w:p>
    <w:p w14:paraId="3C06F9E5" w14:textId="77777777" w:rsidR="00DC1461" w:rsidRPr="005405FD" w:rsidRDefault="00DC1461" w:rsidP="00AA361C">
      <w:pPr>
        <w:rPr>
          <w:lang w:val="en-US"/>
        </w:rPr>
      </w:pPr>
    </w:p>
    <w:p w14:paraId="0DB20D82" w14:textId="62F6C667" w:rsidR="00AA361C" w:rsidRPr="006E13D1" w:rsidRDefault="00755106" w:rsidP="00AA361C">
      <w:pPr>
        <w:pStyle w:val="Heading1"/>
      </w:pPr>
      <w:r>
        <w:t>5</w:t>
      </w:r>
      <w:r w:rsidR="00AA361C" w:rsidRPr="006E13D1">
        <w:tab/>
      </w:r>
      <w:r w:rsidR="00AA361C">
        <w:t>Conclusion</w:t>
      </w:r>
    </w:p>
    <w:p w14:paraId="6CD1CD53" w14:textId="343A7450" w:rsidR="003515C0" w:rsidRDefault="00954CC2" w:rsidP="003515C0">
      <w:pPr>
        <w:rPr>
          <w:lang w:val="en-US"/>
        </w:rPr>
      </w:pPr>
      <w:r>
        <w:rPr>
          <w:lang w:val="en-US"/>
        </w:rPr>
        <w:t xml:space="preserve">In this </w:t>
      </w:r>
      <w:r w:rsidR="002822CB">
        <w:rPr>
          <w:lang w:val="en-US"/>
        </w:rPr>
        <w:t>contribution</w:t>
      </w:r>
      <w:r>
        <w:rPr>
          <w:lang w:val="en-US"/>
        </w:rPr>
        <w:t>, we ha</w:t>
      </w:r>
      <w:r w:rsidR="002822CB">
        <w:rPr>
          <w:lang w:val="en-US"/>
        </w:rPr>
        <w:t>ve</w:t>
      </w:r>
      <w:r>
        <w:rPr>
          <w:lang w:val="en-US"/>
        </w:rPr>
        <w:t xml:space="preserve"> the following observations:</w:t>
      </w:r>
    </w:p>
    <w:p w14:paraId="32EA5134" w14:textId="77777777" w:rsidR="00976E7A" w:rsidRDefault="00976E7A" w:rsidP="00976E7A">
      <w:pPr>
        <w:rPr>
          <w:b/>
          <w:bCs/>
          <w:lang w:eastAsia="en-GB"/>
        </w:rPr>
      </w:pPr>
      <w:r w:rsidRPr="006862BD">
        <w:rPr>
          <w:b/>
          <w:bCs/>
          <w:lang w:eastAsia="en-GB"/>
        </w:rPr>
        <w:t>Observation 1: If the UE does not receive any Rel-18 IE for multicast in RRC release, UE will behave the same as Rel-17 MBS, i.e., UE will suspend MRBs and wait for paging</w:t>
      </w:r>
      <w:r>
        <w:rPr>
          <w:b/>
          <w:bCs/>
          <w:lang w:eastAsia="en-GB"/>
        </w:rPr>
        <w:t xml:space="preserve"> for the sessions that UE had joined</w:t>
      </w:r>
      <w:r w:rsidRPr="006862BD">
        <w:rPr>
          <w:b/>
          <w:bCs/>
          <w:lang w:eastAsia="en-GB"/>
        </w:rPr>
        <w:t>.</w:t>
      </w:r>
    </w:p>
    <w:p w14:paraId="623A0238" w14:textId="77777777" w:rsidR="00976E7A" w:rsidRPr="001A01B7" w:rsidRDefault="00976E7A" w:rsidP="00976E7A">
      <w:pPr>
        <w:rPr>
          <w:b/>
          <w:bCs/>
          <w:lang w:eastAsia="en-GB"/>
        </w:rPr>
      </w:pPr>
      <w:r w:rsidRPr="001A01B7">
        <w:rPr>
          <w:b/>
          <w:bCs/>
          <w:lang w:eastAsia="en-GB"/>
        </w:rPr>
        <w:t xml:space="preserve">Observation 2: No multicast configuration </w:t>
      </w:r>
      <w:r>
        <w:rPr>
          <w:b/>
          <w:bCs/>
          <w:lang w:eastAsia="en-GB"/>
        </w:rPr>
        <w:t>IEs are</w:t>
      </w:r>
      <w:r w:rsidRPr="001A01B7">
        <w:rPr>
          <w:b/>
          <w:bCs/>
          <w:lang w:eastAsia="en-GB"/>
        </w:rPr>
        <w:t xml:space="preserve"> mandatory in RRC release with </w:t>
      </w:r>
      <w:proofErr w:type="spellStart"/>
      <w:r w:rsidRPr="001A01B7">
        <w:rPr>
          <w:b/>
          <w:bCs/>
          <w:i/>
          <w:iCs/>
          <w:lang w:eastAsia="en-GB"/>
        </w:rPr>
        <w:t>suspendConfig</w:t>
      </w:r>
      <w:proofErr w:type="spellEnd"/>
      <w:r w:rsidRPr="001A01B7">
        <w:rPr>
          <w:b/>
          <w:bCs/>
          <w:lang w:eastAsia="en-GB"/>
        </w:rPr>
        <w:t>.</w:t>
      </w:r>
    </w:p>
    <w:p w14:paraId="6673FF60" w14:textId="77777777" w:rsidR="00976E7A" w:rsidRDefault="00976E7A" w:rsidP="00976E7A">
      <w:pPr>
        <w:rPr>
          <w:b/>
          <w:bCs/>
          <w:lang w:eastAsia="en-GB"/>
        </w:rPr>
      </w:pPr>
      <w:r w:rsidRPr="009D3F23">
        <w:rPr>
          <w:b/>
          <w:bCs/>
          <w:lang w:eastAsia="en-GB"/>
        </w:rPr>
        <w:t xml:space="preserve">Observation 3: Based on the running RRC CR, existence of </w:t>
      </w:r>
      <w:proofErr w:type="spellStart"/>
      <w:r w:rsidRPr="009D3F23">
        <w:rPr>
          <w:b/>
          <w:bCs/>
          <w:i/>
          <w:iCs/>
          <w:lang w:eastAsia="en-GB"/>
        </w:rPr>
        <w:t>multicastConfigInactive</w:t>
      </w:r>
      <w:proofErr w:type="spellEnd"/>
      <w:r w:rsidRPr="009D3F23">
        <w:rPr>
          <w:b/>
          <w:bCs/>
          <w:lang w:eastAsia="en-GB"/>
        </w:rPr>
        <w:t xml:space="preserve"> is </w:t>
      </w:r>
      <w:r>
        <w:rPr>
          <w:b/>
          <w:bCs/>
          <w:lang w:eastAsia="en-GB"/>
        </w:rPr>
        <w:t>the</w:t>
      </w:r>
      <w:r w:rsidRPr="009D3F23">
        <w:rPr>
          <w:b/>
          <w:bCs/>
          <w:lang w:eastAsia="en-GB"/>
        </w:rPr>
        <w:t xml:space="preserve"> trigger for the UE to expect multicast service(s) in RRC_INACTIVE.</w:t>
      </w:r>
    </w:p>
    <w:p w14:paraId="0B18E856" w14:textId="77777777" w:rsidR="00976E7A" w:rsidRDefault="00976E7A" w:rsidP="00976E7A">
      <w:pPr>
        <w:rPr>
          <w:lang w:val="en-US"/>
        </w:rPr>
      </w:pPr>
      <w:r w:rsidRPr="004639C3">
        <w:rPr>
          <w:b/>
          <w:bCs/>
          <w:lang w:val="en-US"/>
        </w:rPr>
        <w:t>Observation 4: T</w:t>
      </w:r>
      <w:r w:rsidRPr="004639C3">
        <w:rPr>
          <w:b/>
          <w:bCs/>
          <w:lang w:eastAsia="en-GB"/>
        </w:rPr>
        <w:t xml:space="preserve">he following issue is still open: </w:t>
      </w:r>
      <w:r w:rsidRPr="004639C3">
        <w:rPr>
          <w:b/>
          <w:bCs/>
          <w:lang w:val="en-US"/>
        </w:rPr>
        <w:t xml:space="preserve">What is the condition at the UE to expect reception of a multicast service in RRC_INACTIVE state? </w:t>
      </w:r>
    </w:p>
    <w:p w14:paraId="5595D247" w14:textId="77777777" w:rsidR="00976E7A" w:rsidRDefault="00976E7A" w:rsidP="00976E7A">
      <w:pPr>
        <w:rPr>
          <w:b/>
          <w:bCs/>
        </w:rPr>
      </w:pPr>
      <w:r w:rsidRPr="0067015A">
        <w:rPr>
          <w:b/>
          <w:bCs/>
        </w:rPr>
        <w:t xml:space="preserve">Observation </w:t>
      </w:r>
      <w:r>
        <w:rPr>
          <w:b/>
          <w:bCs/>
        </w:rPr>
        <w:t>5</w:t>
      </w:r>
      <w:r w:rsidRPr="0067015A">
        <w:rPr>
          <w:b/>
          <w:bCs/>
        </w:rPr>
        <w:t>: MCCH being optional was agreed to be suitable only for some special cases and it was agreed to not do more work to optimize such scenarios.</w:t>
      </w:r>
    </w:p>
    <w:p w14:paraId="6FB0DFFB" w14:textId="77777777" w:rsidR="00976E7A" w:rsidRPr="00B423E9" w:rsidRDefault="00976E7A" w:rsidP="00976E7A">
      <w:pPr>
        <w:rPr>
          <w:b/>
          <w:bCs/>
        </w:rPr>
      </w:pPr>
      <w:r w:rsidRPr="00B423E9">
        <w:rPr>
          <w:b/>
          <w:bCs/>
        </w:rPr>
        <w:t xml:space="preserve">Observation </w:t>
      </w:r>
      <w:r>
        <w:rPr>
          <w:b/>
          <w:bCs/>
        </w:rPr>
        <w:t>6</w:t>
      </w:r>
      <w:r w:rsidRPr="00B423E9">
        <w:rPr>
          <w:b/>
          <w:bCs/>
        </w:rPr>
        <w:t xml:space="preserve">: A </w:t>
      </w:r>
      <w:proofErr w:type="spellStart"/>
      <w:r w:rsidRPr="00B423E9">
        <w:rPr>
          <w:b/>
          <w:bCs/>
        </w:rPr>
        <w:t>gNB</w:t>
      </w:r>
      <w:proofErr w:type="spellEnd"/>
      <w:r w:rsidRPr="00B423E9">
        <w:rPr>
          <w:b/>
          <w:bCs/>
        </w:rPr>
        <w:t xml:space="preserve"> does not have idea on whether a service is provided in RRC_INACTIVE </w:t>
      </w:r>
      <w:r>
        <w:rPr>
          <w:b/>
          <w:bCs/>
        </w:rPr>
        <w:t xml:space="preserve">(or in RRC_CONNECTED) </w:t>
      </w:r>
      <w:r w:rsidRPr="00B423E9">
        <w:rPr>
          <w:b/>
          <w:bCs/>
        </w:rPr>
        <w:t xml:space="preserve">in the cells that are not direct </w:t>
      </w:r>
      <w:proofErr w:type="spellStart"/>
      <w:r w:rsidRPr="00B423E9">
        <w:rPr>
          <w:b/>
          <w:bCs/>
        </w:rPr>
        <w:t>neighbors</w:t>
      </w:r>
      <w:proofErr w:type="spellEnd"/>
      <w:r w:rsidRPr="00B423E9">
        <w:rPr>
          <w:b/>
          <w:bCs/>
        </w:rPr>
        <w:t xml:space="preserve">. Therefore, dedicated frequencies in RRC release </w:t>
      </w:r>
      <w:r>
        <w:rPr>
          <w:b/>
          <w:bCs/>
        </w:rPr>
        <w:t>may</w:t>
      </w:r>
      <w:r w:rsidRPr="00B423E9">
        <w:rPr>
          <w:b/>
          <w:bCs/>
        </w:rPr>
        <w:t xml:space="preserve"> only be helpful in direct </w:t>
      </w:r>
      <w:proofErr w:type="spellStart"/>
      <w:r w:rsidRPr="00B423E9">
        <w:rPr>
          <w:b/>
          <w:bCs/>
        </w:rPr>
        <w:t>neighbors</w:t>
      </w:r>
      <w:proofErr w:type="spellEnd"/>
      <w:r>
        <w:rPr>
          <w:b/>
          <w:bCs/>
        </w:rPr>
        <w:t xml:space="preserve"> provided that NCL mechanism requires </w:t>
      </w:r>
      <w:proofErr w:type="spellStart"/>
      <w:r>
        <w:rPr>
          <w:b/>
          <w:bCs/>
        </w:rPr>
        <w:t>Xn</w:t>
      </w:r>
      <w:proofErr w:type="spellEnd"/>
      <w:r>
        <w:rPr>
          <w:b/>
          <w:bCs/>
        </w:rPr>
        <w:t xml:space="preserve"> interface enhancements</w:t>
      </w:r>
      <w:r w:rsidRPr="00B423E9">
        <w:rPr>
          <w:b/>
          <w:bCs/>
        </w:rPr>
        <w:t>.</w:t>
      </w:r>
    </w:p>
    <w:p w14:paraId="5ECC4DCA" w14:textId="77777777" w:rsidR="00936992" w:rsidRDefault="00976E7A" w:rsidP="00936992">
      <w:pPr>
        <w:pStyle w:val="Doc-text2"/>
        <w:ind w:left="0" w:firstLine="0"/>
        <w:rPr>
          <w:rFonts w:ascii="Times New Roman" w:hAnsi="Times New Roman"/>
          <w:b/>
        </w:rPr>
      </w:pPr>
      <w:r w:rsidRPr="00D139DB">
        <w:rPr>
          <w:rFonts w:ascii="Times New Roman" w:hAnsi="Times New Roman"/>
          <w:b/>
        </w:rPr>
        <w:t xml:space="preserve">Observation </w:t>
      </w:r>
      <w:r>
        <w:rPr>
          <w:rFonts w:ascii="Times New Roman" w:hAnsi="Times New Roman"/>
          <w:b/>
        </w:rPr>
        <w:t>7</w:t>
      </w:r>
      <w:r w:rsidRPr="00D139DB">
        <w:rPr>
          <w:rFonts w:ascii="Times New Roman" w:hAnsi="Times New Roman"/>
          <w:b/>
        </w:rPr>
        <w:t>: There is no consensus to support DCI format 4_2 for multicast MTCH reception in RRC INACTIVE in RAN1, where the main reason is the DCI format 4_2 being optional for a Rel-17 UE.</w:t>
      </w:r>
    </w:p>
    <w:p w14:paraId="1647B822" w14:textId="77777777" w:rsidR="00936992" w:rsidRDefault="00936992" w:rsidP="00936992">
      <w:pPr>
        <w:pStyle w:val="Doc-text2"/>
        <w:ind w:left="0" w:firstLine="0"/>
        <w:rPr>
          <w:rFonts w:ascii="Times New Roman" w:hAnsi="Times New Roman"/>
          <w:b/>
        </w:rPr>
      </w:pPr>
    </w:p>
    <w:p w14:paraId="7302639B" w14:textId="5ED1160C" w:rsidR="00976E7A" w:rsidRPr="00936992" w:rsidRDefault="00976E7A" w:rsidP="00936992">
      <w:pPr>
        <w:pStyle w:val="Doc-text2"/>
        <w:ind w:left="0" w:firstLine="0"/>
        <w:rPr>
          <w:rFonts w:ascii="Times New Roman" w:hAnsi="Times New Roman"/>
          <w:b/>
          <w:bCs/>
        </w:rPr>
      </w:pPr>
      <w:r w:rsidRPr="00936992">
        <w:rPr>
          <w:rFonts w:ascii="Times New Roman" w:hAnsi="Times New Roman"/>
          <w:b/>
          <w:bCs/>
        </w:rPr>
        <w:t xml:space="preserve">Observation 8: UE </w:t>
      </w:r>
      <w:proofErr w:type="spellStart"/>
      <w:r w:rsidRPr="00936992">
        <w:rPr>
          <w:rFonts w:ascii="Times New Roman" w:hAnsi="Times New Roman"/>
          <w:b/>
          <w:bCs/>
        </w:rPr>
        <w:t>behavior</w:t>
      </w:r>
      <w:proofErr w:type="spellEnd"/>
      <w:r w:rsidRPr="00936992">
        <w:rPr>
          <w:rFonts w:ascii="Times New Roman" w:hAnsi="Times New Roman"/>
          <w:b/>
          <w:bCs/>
        </w:rPr>
        <w:t xml:space="preserve"> upon enhanced group paging for a scenario where stop monitoring G-RNTI is indicated in MCCH, e.g., after UE receives the multicast service for a while in RRC_INACTIVE state, should be clarified.</w:t>
      </w:r>
    </w:p>
    <w:p w14:paraId="4E8526D5" w14:textId="77777777" w:rsidR="00936992" w:rsidRPr="00936992" w:rsidRDefault="00936992" w:rsidP="00936992">
      <w:pPr>
        <w:pStyle w:val="Doc-text2"/>
        <w:ind w:left="0" w:firstLine="0"/>
        <w:rPr>
          <w:rFonts w:ascii="Times New Roman" w:hAnsi="Times New Roman"/>
          <w:b/>
        </w:rPr>
      </w:pPr>
    </w:p>
    <w:p w14:paraId="3DB42CA4" w14:textId="77777777" w:rsidR="00976E7A" w:rsidRPr="00DE1959" w:rsidRDefault="00976E7A" w:rsidP="00976E7A">
      <w:pPr>
        <w:pStyle w:val="TAC"/>
        <w:spacing w:before="20" w:after="20"/>
        <w:ind w:right="57"/>
        <w:jc w:val="left"/>
        <w:rPr>
          <w:rFonts w:ascii="Times New Roman" w:hAnsi="Times New Roman"/>
          <w:b/>
          <w:bCs/>
          <w:sz w:val="20"/>
          <w:lang w:val="en-US"/>
        </w:rPr>
      </w:pPr>
      <w:r w:rsidRPr="00DE1959">
        <w:rPr>
          <w:rFonts w:ascii="Times New Roman" w:hAnsi="Times New Roman"/>
          <w:b/>
          <w:bCs/>
          <w:sz w:val="20"/>
          <w:lang w:val="en-US"/>
        </w:rPr>
        <w:t xml:space="preserve">Observation </w:t>
      </w:r>
      <w:r>
        <w:rPr>
          <w:rFonts w:ascii="Times New Roman" w:hAnsi="Times New Roman"/>
          <w:b/>
          <w:bCs/>
          <w:sz w:val="20"/>
          <w:lang w:val="en-US"/>
        </w:rPr>
        <w:t>9</w:t>
      </w:r>
      <w:r w:rsidRPr="00DE1959">
        <w:rPr>
          <w:rFonts w:ascii="Times New Roman" w:hAnsi="Times New Roman"/>
          <w:b/>
          <w:bCs/>
          <w:sz w:val="20"/>
          <w:lang w:val="en-US"/>
        </w:rPr>
        <w:t xml:space="preserve">: Previously camped cell may indicate “stop monitoring for G-RNTI” for an active or </w:t>
      </w:r>
      <w:proofErr w:type="spellStart"/>
      <w:r w:rsidRPr="00DE1959">
        <w:rPr>
          <w:rFonts w:ascii="Times New Roman" w:hAnsi="Times New Roman"/>
          <w:b/>
          <w:bCs/>
          <w:sz w:val="20"/>
          <w:lang w:val="en-US"/>
        </w:rPr>
        <w:t>deactive</w:t>
      </w:r>
      <w:proofErr w:type="spellEnd"/>
      <w:r w:rsidRPr="00DE1959">
        <w:rPr>
          <w:rFonts w:ascii="Times New Roman" w:hAnsi="Times New Roman"/>
          <w:b/>
          <w:bCs/>
          <w:sz w:val="20"/>
          <w:lang w:val="en-US"/>
        </w:rPr>
        <w:t xml:space="preserve"> session. Therefore, the UE may not know for sure whether the session is active or not based on the previously camped </w:t>
      </w:r>
      <w:proofErr w:type="gramStart"/>
      <w:r w:rsidRPr="00DE1959">
        <w:rPr>
          <w:rFonts w:ascii="Times New Roman" w:hAnsi="Times New Roman"/>
          <w:b/>
          <w:bCs/>
          <w:sz w:val="20"/>
          <w:lang w:val="en-US"/>
        </w:rPr>
        <w:t>cell</w:t>
      </w:r>
      <w:r>
        <w:rPr>
          <w:rFonts w:ascii="Times New Roman" w:hAnsi="Times New Roman"/>
          <w:b/>
          <w:bCs/>
          <w:sz w:val="20"/>
          <w:lang w:val="en-US"/>
        </w:rPr>
        <w:t>, if</w:t>
      </w:r>
      <w:proofErr w:type="gramEnd"/>
      <w:r>
        <w:rPr>
          <w:rFonts w:ascii="Times New Roman" w:hAnsi="Times New Roman"/>
          <w:b/>
          <w:bCs/>
          <w:sz w:val="20"/>
          <w:lang w:val="en-US"/>
        </w:rPr>
        <w:t xml:space="preserve"> the UE cannot find </w:t>
      </w:r>
      <w:proofErr w:type="spellStart"/>
      <w:r>
        <w:rPr>
          <w:rFonts w:ascii="Times New Roman" w:hAnsi="Times New Roman"/>
          <w:b/>
          <w:bCs/>
          <w:sz w:val="20"/>
          <w:lang w:val="en-US"/>
        </w:rPr>
        <w:t>SIBx</w:t>
      </w:r>
      <w:proofErr w:type="spellEnd"/>
      <w:r>
        <w:rPr>
          <w:rFonts w:ascii="Times New Roman" w:hAnsi="Times New Roman"/>
          <w:b/>
          <w:bCs/>
          <w:sz w:val="20"/>
          <w:lang w:val="en-US"/>
        </w:rPr>
        <w:t>/MCCH after reselecting a cell</w:t>
      </w:r>
      <w:r w:rsidRPr="00DE1959">
        <w:rPr>
          <w:rFonts w:ascii="Times New Roman" w:hAnsi="Times New Roman"/>
          <w:b/>
          <w:bCs/>
          <w:sz w:val="20"/>
          <w:lang w:val="en-US"/>
        </w:rPr>
        <w:t>.</w:t>
      </w:r>
    </w:p>
    <w:p w14:paraId="3A13C70D" w14:textId="77777777" w:rsidR="00064B2F" w:rsidRDefault="00064B2F" w:rsidP="00064B2F">
      <w:pPr>
        <w:rPr>
          <w:b/>
          <w:bCs/>
          <w:lang w:val="en-US" w:eastAsia="en-GB"/>
        </w:rPr>
      </w:pPr>
    </w:p>
    <w:p w14:paraId="49ADF1A7" w14:textId="31A5A0BA" w:rsidR="00064B2F" w:rsidRPr="000A4D16" w:rsidRDefault="00064B2F" w:rsidP="00064B2F">
      <w:pPr>
        <w:rPr>
          <w:b/>
          <w:bCs/>
          <w:lang w:val="en-US" w:eastAsia="en-GB"/>
        </w:rPr>
      </w:pPr>
      <w:r w:rsidRPr="00FF7772">
        <w:rPr>
          <w:b/>
          <w:bCs/>
          <w:lang w:val="en-US" w:eastAsia="en-GB"/>
        </w:rPr>
        <w:t xml:space="preserve">Observation 10: </w:t>
      </w:r>
      <w:r w:rsidRPr="000A4D16">
        <w:rPr>
          <w:b/>
          <w:bCs/>
          <w:lang w:val="en-US" w:eastAsia="en-GB"/>
        </w:rPr>
        <w:t>Upper layers may activate/deactivate MICO mode based on MBS/broadcast start time / scheduled activation times.</w:t>
      </w:r>
    </w:p>
    <w:p w14:paraId="311C7980" w14:textId="77777777" w:rsidR="00064B2F" w:rsidRPr="000A4D16" w:rsidRDefault="00064B2F" w:rsidP="00064B2F">
      <w:pPr>
        <w:rPr>
          <w:b/>
          <w:bCs/>
          <w:lang w:val="en-US" w:eastAsia="en-GB"/>
        </w:rPr>
      </w:pPr>
      <w:r w:rsidRPr="00FF7772">
        <w:rPr>
          <w:b/>
          <w:bCs/>
          <w:lang w:val="en-US" w:eastAsia="en-GB"/>
        </w:rPr>
        <w:t xml:space="preserve">Observation 11: </w:t>
      </w:r>
      <w:r w:rsidRPr="000A4D16">
        <w:rPr>
          <w:b/>
          <w:bCs/>
          <w:lang w:val="en-US" w:eastAsia="en-GB"/>
        </w:rPr>
        <w:t xml:space="preserve">UE will perform all idle mode tasks while not in MICO </w:t>
      </w:r>
      <w:proofErr w:type="gramStart"/>
      <w:r w:rsidRPr="000A4D16">
        <w:rPr>
          <w:b/>
          <w:bCs/>
          <w:lang w:val="en-US" w:eastAsia="en-GB"/>
        </w:rPr>
        <w:t>mode  i.e.</w:t>
      </w:r>
      <w:proofErr w:type="gramEnd"/>
      <w:r w:rsidRPr="000A4D16">
        <w:rPr>
          <w:b/>
          <w:bCs/>
          <w:lang w:val="en-US" w:eastAsia="en-GB"/>
        </w:rPr>
        <w:t xml:space="preserve"> UE follows general 38.304 UE </w:t>
      </w:r>
      <w:proofErr w:type="spellStart"/>
      <w:r w:rsidRPr="000A4D16">
        <w:rPr>
          <w:b/>
          <w:bCs/>
          <w:lang w:val="en-US" w:eastAsia="en-GB"/>
        </w:rPr>
        <w:t>behaviour</w:t>
      </w:r>
      <w:proofErr w:type="spellEnd"/>
      <w:r w:rsidRPr="000A4D16">
        <w:rPr>
          <w:b/>
          <w:bCs/>
          <w:lang w:val="en-US" w:eastAsia="en-GB"/>
        </w:rPr>
        <w:t xml:space="preserve"> e.g. reselection/paging reception etc..</w:t>
      </w:r>
    </w:p>
    <w:p w14:paraId="4C66682C" w14:textId="77777777" w:rsidR="00C0751E" w:rsidRPr="00976E7A" w:rsidRDefault="00C0751E" w:rsidP="003515C0">
      <w:pPr>
        <w:rPr>
          <w:lang w:val="en-US"/>
        </w:rPr>
      </w:pPr>
    </w:p>
    <w:p w14:paraId="142997FC" w14:textId="648B3B14" w:rsidR="00954CC2" w:rsidRDefault="00634511" w:rsidP="003515C0">
      <w:r>
        <w:t>Based on the observations, we have the following proposals:</w:t>
      </w:r>
    </w:p>
    <w:p w14:paraId="60FCD9F8" w14:textId="77777777" w:rsidR="000F608A" w:rsidRDefault="000F608A" w:rsidP="000F608A">
      <w:pPr>
        <w:rPr>
          <w:rFonts w:eastAsiaTheme="minorEastAsia"/>
          <w:b/>
          <w:bCs/>
        </w:rPr>
      </w:pPr>
      <w:r w:rsidRPr="2D54660A">
        <w:rPr>
          <w:rFonts w:eastAsiaTheme="minorEastAsia"/>
          <w:b/>
          <w:bCs/>
        </w:rPr>
        <w:t xml:space="preserve">Proposal </w:t>
      </w:r>
      <w:r>
        <w:rPr>
          <w:rFonts w:eastAsiaTheme="minorEastAsia"/>
          <w:b/>
          <w:bCs/>
        </w:rPr>
        <w:t>1</w:t>
      </w:r>
      <w:r w:rsidRPr="2D54660A">
        <w:rPr>
          <w:rFonts w:eastAsiaTheme="minorEastAsia"/>
          <w:b/>
          <w:bCs/>
        </w:rPr>
        <w:t xml:space="preserve">: UE can be </w:t>
      </w:r>
      <w:r>
        <w:rPr>
          <w:rFonts w:eastAsiaTheme="minorEastAsia"/>
          <w:b/>
          <w:bCs/>
        </w:rPr>
        <w:t>allowed</w:t>
      </w:r>
      <w:r w:rsidRPr="2D54660A">
        <w:rPr>
          <w:rFonts w:eastAsiaTheme="minorEastAsia"/>
          <w:b/>
          <w:bCs/>
        </w:rPr>
        <w:t xml:space="preserve"> to receive </w:t>
      </w:r>
      <w:r>
        <w:rPr>
          <w:rFonts w:eastAsiaTheme="minorEastAsia"/>
          <w:b/>
          <w:bCs/>
        </w:rPr>
        <w:t>a</w:t>
      </w:r>
      <w:r w:rsidRPr="2D54660A">
        <w:rPr>
          <w:rFonts w:eastAsiaTheme="minorEastAsia"/>
          <w:b/>
          <w:bCs/>
        </w:rPr>
        <w:t xml:space="preserve"> </w:t>
      </w:r>
      <w:r>
        <w:rPr>
          <w:rFonts w:eastAsiaTheme="minorEastAsia"/>
          <w:b/>
          <w:bCs/>
        </w:rPr>
        <w:t xml:space="preserve">specific </w:t>
      </w:r>
      <w:r w:rsidRPr="2D54660A">
        <w:rPr>
          <w:rFonts w:eastAsiaTheme="minorEastAsia"/>
          <w:b/>
          <w:bCs/>
        </w:rPr>
        <w:t xml:space="preserve">multicast service in RRC_INACTIVE state in the RRC release message with </w:t>
      </w:r>
      <w:proofErr w:type="spellStart"/>
      <w:r w:rsidRPr="2D54660A">
        <w:rPr>
          <w:rFonts w:eastAsiaTheme="minorEastAsia"/>
          <w:b/>
          <w:bCs/>
          <w:i/>
          <w:iCs/>
        </w:rPr>
        <w:t>suspendConfig</w:t>
      </w:r>
      <w:proofErr w:type="spellEnd"/>
      <w:r w:rsidRPr="2D54660A">
        <w:rPr>
          <w:rFonts w:eastAsiaTheme="minorEastAsia"/>
          <w:b/>
          <w:bCs/>
        </w:rPr>
        <w:t>.</w:t>
      </w:r>
    </w:p>
    <w:p w14:paraId="5EF997AD" w14:textId="77777777" w:rsidR="00993E3F" w:rsidRDefault="00993E3F" w:rsidP="00993E3F">
      <w:pPr>
        <w:rPr>
          <w:rFonts w:eastAsiaTheme="minorEastAsia"/>
          <w:b/>
          <w:bCs/>
        </w:rPr>
      </w:pPr>
      <w:r w:rsidRPr="2D54660A">
        <w:rPr>
          <w:rFonts w:eastAsiaTheme="minorEastAsia"/>
          <w:b/>
          <w:bCs/>
        </w:rPr>
        <w:t xml:space="preserve">Proposal </w:t>
      </w:r>
      <w:r>
        <w:rPr>
          <w:rFonts w:eastAsiaTheme="minorEastAsia"/>
          <w:b/>
          <w:bCs/>
        </w:rPr>
        <w:t>2</w:t>
      </w:r>
      <w:r w:rsidRPr="2D54660A">
        <w:rPr>
          <w:rFonts w:eastAsiaTheme="minorEastAsia"/>
          <w:b/>
          <w:bCs/>
        </w:rPr>
        <w:t>: UE can be configured to</w:t>
      </w:r>
      <w:r>
        <w:rPr>
          <w:rFonts w:eastAsiaTheme="minorEastAsia"/>
          <w:b/>
          <w:bCs/>
        </w:rPr>
        <w:t xml:space="preserve"> be allowed to </w:t>
      </w:r>
      <w:r w:rsidRPr="2D54660A">
        <w:rPr>
          <w:rFonts w:eastAsiaTheme="minorEastAsia"/>
          <w:b/>
          <w:bCs/>
        </w:rPr>
        <w:t xml:space="preserve">receive </w:t>
      </w:r>
      <w:r>
        <w:rPr>
          <w:rFonts w:eastAsiaTheme="minorEastAsia"/>
          <w:b/>
          <w:bCs/>
        </w:rPr>
        <w:t>a</w:t>
      </w:r>
      <w:r w:rsidRPr="2D54660A">
        <w:rPr>
          <w:rFonts w:eastAsiaTheme="minorEastAsia"/>
          <w:b/>
          <w:bCs/>
        </w:rPr>
        <w:t xml:space="preserve"> multicast service in RRC_INACTIVE state in the RRC release message with </w:t>
      </w:r>
      <w:proofErr w:type="spellStart"/>
      <w:r w:rsidRPr="2D54660A">
        <w:rPr>
          <w:rFonts w:eastAsiaTheme="minorEastAsia"/>
          <w:b/>
          <w:bCs/>
          <w:i/>
          <w:iCs/>
        </w:rPr>
        <w:t>suspendConfig</w:t>
      </w:r>
      <w:proofErr w:type="spellEnd"/>
      <w:r>
        <w:rPr>
          <w:rFonts w:eastAsiaTheme="minorEastAsia"/>
          <w:b/>
          <w:bCs/>
        </w:rPr>
        <w:t>:</w:t>
      </w:r>
    </w:p>
    <w:p w14:paraId="283CC3C8" w14:textId="77777777" w:rsidR="00993E3F" w:rsidRPr="00B077FE" w:rsidRDefault="00993E3F" w:rsidP="00993E3F">
      <w:pPr>
        <w:pStyle w:val="ListParagraph"/>
        <w:numPr>
          <w:ilvl w:val="0"/>
          <w:numId w:val="19"/>
        </w:numPr>
        <w:rPr>
          <w:rFonts w:eastAsiaTheme="minorEastAsia"/>
          <w:b/>
          <w:bCs/>
        </w:rPr>
      </w:pPr>
      <w:r>
        <w:rPr>
          <w:rFonts w:eastAsiaTheme="minorEastAsia"/>
          <w:b/>
          <w:bCs/>
        </w:rPr>
        <w:t xml:space="preserve">Existence of a TMGI within </w:t>
      </w:r>
      <w:r w:rsidRPr="0000457F">
        <w:rPr>
          <w:rFonts w:eastAsiaTheme="minorEastAsia"/>
          <w:b/>
          <w:bCs/>
          <w:i/>
          <w:iCs/>
        </w:rPr>
        <w:t>MulticastConfigInactive-r18</w:t>
      </w:r>
      <w:r>
        <w:rPr>
          <w:rFonts w:eastAsiaTheme="minorEastAsia"/>
          <w:b/>
          <w:bCs/>
        </w:rPr>
        <w:t xml:space="preserve"> IE is the configuration.</w:t>
      </w:r>
    </w:p>
    <w:p w14:paraId="3E2F93C4" w14:textId="77777777" w:rsidR="00993E3F" w:rsidRPr="0039394B" w:rsidRDefault="00993E3F" w:rsidP="00993E3F">
      <w:pPr>
        <w:ind w:left="280"/>
        <w:rPr>
          <w:rFonts w:eastAsiaTheme="minorEastAsia"/>
          <w:b/>
          <w:bCs/>
        </w:rPr>
      </w:pPr>
      <w:r w:rsidRPr="0039394B">
        <w:rPr>
          <w:rFonts w:eastAsiaTheme="minorEastAsia"/>
          <w:b/>
          <w:bCs/>
        </w:rPr>
        <w:t xml:space="preserve">Note: </w:t>
      </w:r>
      <w:r w:rsidRPr="008A5E66">
        <w:rPr>
          <w:rFonts w:eastAsiaTheme="minorEastAsia"/>
          <w:b/>
          <w:bCs/>
        </w:rPr>
        <w:t>This does not necessarily mean that MRBs</w:t>
      </w:r>
      <w:r>
        <w:rPr>
          <w:rFonts w:eastAsiaTheme="minorEastAsia"/>
          <w:b/>
          <w:bCs/>
        </w:rPr>
        <w:t xml:space="preserve"> used in RRC_CONNECTED</w:t>
      </w:r>
      <w:r w:rsidRPr="008A5E66">
        <w:rPr>
          <w:rFonts w:eastAsiaTheme="minorEastAsia"/>
          <w:b/>
          <w:bCs/>
        </w:rPr>
        <w:t xml:space="preserve"> can be continued in RRC_INACTIVE</w:t>
      </w:r>
      <w:r>
        <w:rPr>
          <w:rFonts w:eastAsiaTheme="minorEastAsia"/>
          <w:b/>
          <w:bCs/>
        </w:rPr>
        <w:t xml:space="preserve"> state</w:t>
      </w:r>
      <w:r w:rsidRPr="008A5E66">
        <w:rPr>
          <w:rFonts w:eastAsiaTheme="minorEastAsia"/>
          <w:b/>
          <w:bCs/>
        </w:rPr>
        <w:t>.</w:t>
      </w:r>
    </w:p>
    <w:p w14:paraId="30E4F5F8" w14:textId="77777777" w:rsidR="00301D0D" w:rsidRPr="00C648A7" w:rsidRDefault="00301D0D" w:rsidP="00301D0D">
      <w:pPr>
        <w:rPr>
          <w:rFonts w:eastAsiaTheme="minorEastAsia"/>
          <w:b/>
          <w:bCs/>
        </w:rPr>
      </w:pPr>
      <w:r w:rsidRPr="00EC38E4">
        <w:rPr>
          <w:b/>
          <w:bCs/>
        </w:rPr>
        <w:t xml:space="preserve">Proposal </w:t>
      </w:r>
      <w:r>
        <w:rPr>
          <w:b/>
          <w:bCs/>
        </w:rPr>
        <w:t>3</w:t>
      </w:r>
      <w:r w:rsidRPr="00EC38E4">
        <w:rPr>
          <w:b/>
          <w:bCs/>
        </w:rPr>
        <w:t xml:space="preserve">: </w:t>
      </w:r>
      <w:r>
        <w:rPr>
          <w:b/>
          <w:bCs/>
        </w:rPr>
        <w:t>A</w:t>
      </w:r>
      <w:r w:rsidRPr="001D5B3C">
        <w:rPr>
          <w:rFonts w:eastAsiaTheme="minorEastAsia"/>
          <w:b/>
          <w:bCs/>
        </w:rPr>
        <w:t xml:space="preserve"> UE in RRC_INACTIVE state that joined successfully to an MBS </w:t>
      </w:r>
      <w:r>
        <w:rPr>
          <w:rFonts w:eastAsiaTheme="minorEastAsia"/>
          <w:b/>
          <w:bCs/>
        </w:rPr>
        <w:t xml:space="preserve">multicast </w:t>
      </w:r>
      <w:r w:rsidRPr="001D5B3C">
        <w:rPr>
          <w:rFonts w:eastAsiaTheme="minorEastAsia"/>
          <w:b/>
          <w:bCs/>
        </w:rPr>
        <w:t>session monitor</w:t>
      </w:r>
      <w:r>
        <w:rPr>
          <w:rFonts w:eastAsiaTheme="minorEastAsia"/>
          <w:b/>
          <w:bCs/>
        </w:rPr>
        <w:t>s</w:t>
      </w:r>
      <w:r w:rsidRPr="001D5B3C">
        <w:rPr>
          <w:rFonts w:eastAsiaTheme="minorEastAsia"/>
          <w:b/>
          <w:bCs/>
        </w:rPr>
        <w:t xml:space="preserve"> </w:t>
      </w:r>
      <w:proofErr w:type="spellStart"/>
      <w:r w:rsidRPr="001D5B3C">
        <w:rPr>
          <w:rFonts w:eastAsiaTheme="minorEastAsia"/>
          <w:b/>
          <w:bCs/>
        </w:rPr>
        <w:t>SIB</w:t>
      </w:r>
      <w:r>
        <w:rPr>
          <w:rFonts w:eastAsiaTheme="minorEastAsia"/>
          <w:b/>
          <w:bCs/>
        </w:rPr>
        <w:t>x</w:t>
      </w:r>
      <w:proofErr w:type="spellEnd"/>
      <w:r w:rsidRPr="001D5B3C">
        <w:rPr>
          <w:rFonts w:eastAsiaTheme="minorEastAsia"/>
          <w:b/>
          <w:bCs/>
        </w:rPr>
        <w:t xml:space="preserve">/MCCH for that </w:t>
      </w:r>
      <w:proofErr w:type="gramStart"/>
      <w:r w:rsidRPr="001D5B3C">
        <w:rPr>
          <w:rFonts w:eastAsiaTheme="minorEastAsia"/>
          <w:b/>
          <w:bCs/>
        </w:rPr>
        <w:t xml:space="preserve">particular </w:t>
      </w:r>
      <w:r>
        <w:rPr>
          <w:rFonts w:eastAsiaTheme="minorEastAsia"/>
          <w:b/>
          <w:bCs/>
        </w:rPr>
        <w:t>service</w:t>
      </w:r>
      <w:proofErr w:type="gramEnd"/>
      <w:r>
        <w:rPr>
          <w:rFonts w:eastAsiaTheme="minorEastAsia"/>
          <w:b/>
          <w:bCs/>
        </w:rPr>
        <w:t xml:space="preserve">, in case UE receives the TMGI within </w:t>
      </w:r>
      <w:r w:rsidRPr="0000457F">
        <w:rPr>
          <w:rFonts w:eastAsiaTheme="minorEastAsia"/>
          <w:b/>
          <w:bCs/>
          <w:i/>
          <w:iCs/>
        </w:rPr>
        <w:t>MulticastConfigInactive-r18</w:t>
      </w:r>
      <w:r>
        <w:rPr>
          <w:rFonts w:eastAsiaTheme="minorEastAsia"/>
          <w:b/>
          <w:bCs/>
          <w:i/>
          <w:iCs/>
        </w:rPr>
        <w:t xml:space="preserve"> </w:t>
      </w:r>
      <w:r w:rsidRPr="00695A54">
        <w:rPr>
          <w:rFonts w:eastAsiaTheme="minorEastAsia"/>
          <w:b/>
          <w:bCs/>
        </w:rPr>
        <w:t>IE in RRC release</w:t>
      </w:r>
      <w:r>
        <w:rPr>
          <w:rFonts w:eastAsiaTheme="minorEastAsia"/>
          <w:b/>
          <w:bCs/>
        </w:rPr>
        <w:t>.</w:t>
      </w:r>
    </w:p>
    <w:p w14:paraId="5ABD096D" w14:textId="77777777" w:rsidR="00301D0D" w:rsidRDefault="00301D0D" w:rsidP="00301D0D">
      <w:pPr>
        <w:pStyle w:val="paragraph"/>
        <w:spacing w:before="0" w:beforeAutospacing="0" w:after="0" w:afterAutospacing="0"/>
        <w:jc w:val="both"/>
        <w:textAlignment w:val="baseline"/>
        <w:rPr>
          <w:rFonts w:eastAsiaTheme="minorEastAsia"/>
          <w:b/>
          <w:bCs/>
          <w:sz w:val="20"/>
          <w:szCs w:val="20"/>
        </w:rPr>
      </w:pPr>
      <w:r w:rsidRPr="00F510B2">
        <w:rPr>
          <w:rFonts w:eastAsiaTheme="minorEastAsia"/>
          <w:b/>
          <w:bCs/>
          <w:sz w:val="20"/>
          <w:szCs w:val="20"/>
        </w:rPr>
        <w:t xml:space="preserve">Proposal </w:t>
      </w:r>
      <w:r>
        <w:rPr>
          <w:rFonts w:eastAsiaTheme="minorEastAsia"/>
          <w:b/>
          <w:bCs/>
          <w:sz w:val="20"/>
          <w:szCs w:val="20"/>
        </w:rPr>
        <w:t>4</w:t>
      </w:r>
      <w:r w:rsidRPr="00F510B2">
        <w:rPr>
          <w:rFonts w:eastAsiaTheme="minorEastAsia"/>
          <w:b/>
          <w:bCs/>
          <w:sz w:val="20"/>
          <w:szCs w:val="20"/>
        </w:rPr>
        <w:t xml:space="preserve">: IE description of </w:t>
      </w:r>
      <w:proofErr w:type="spellStart"/>
      <w:r w:rsidRPr="00F510B2">
        <w:rPr>
          <w:rFonts w:eastAsiaTheme="minorEastAsia"/>
          <w:b/>
          <w:bCs/>
          <w:i/>
          <w:iCs/>
          <w:sz w:val="20"/>
          <w:szCs w:val="20"/>
        </w:rPr>
        <w:t>multicastConfigInactive</w:t>
      </w:r>
      <w:proofErr w:type="spellEnd"/>
      <w:r w:rsidRPr="00F510B2">
        <w:rPr>
          <w:rFonts w:eastAsiaTheme="minorEastAsia"/>
          <w:b/>
          <w:bCs/>
          <w:sz w:val="20"/>
          <w:szCs w:val="20"/>
        </w:rPr>
        <w:t xml:space="preserve"> is</w:t>
      </w:r>
      <w:r>
        <w:rPr>
          <w:rFonts w:eastAsiaTheme="minorEastAsia"/>
          <w:b/>
          <w:bCs/>
          <w:sz w:val="20"/>
          <w:szCs w:val="20"/>
        </w:rPr>
        <w:t xml:space="preserve"> updated to</w:t>
      </w:r>
      <w:r w:rsidRPr="00F510B2">
        <w:rPr>
          <w:rFonts w:eastAsiaTheme="minorEastAsia"/>
          <w:b/>
          <w:bCs/>
          <w:sz w:val="20"/>
          <w:szCs w:val="20"/>
        </w:rPr>
        <w:t>:</w:t>
      </w:r>
      <w:r>
        <w:rPr>
          <w:rFonts w:eastAsiaTheme="minorEastAsia"/>
          <w:b/>
          <w:bCs/>
          <w:sz w:val="20"/>
          <w:szCs w:val="20"/>
        </w:rPr>
        <w:t xml:space="preserve"> Indicates multicast services that can be received in RRC_INACTIVE state and optionally the configuration to receive multicast services in the current cell in RRC_INACTIVE state.</w:t>
      </w:r>
    </w:p>
    <w:p w14:paraId="211F8EBD" w14:textId="77777777" w:rsidR="00301D0D" w:rsidRDefault="00301D0D" w:rsidP="00301D0D">
      <w:pPr>
        <w:pStyle w:val="paragraph"/>
        <w:spacing w:before="0" w:beforeAutospacing="0" w:after="0" w:afterAutospacing="0"/>
        <w:jc w:val="both"/>
        <w:textAlignment w:val="baseline"/>
        <w:rPr>
          <w:rFonts w:eastAsiaTheme="minorEastAsia"/>
          <w:b/>
          <w:bCs/>
          <w:sz w:val="20"/>
          <w:szCs w:val="20"/>
        </w:rPr>
      </w:pPr>
    </w:p>
    <w:p w14:paraId="52B3B0F7" w14:textId="77777777" w:rsidR="00301D0D" w:rsidRPr="00952500" w:rsidRDefault="00301D0D" w:rsidP="00301D0D">
      <w:pPr>
        <w:pStyle w:val="paragraph"/>
        <w:spacing w:before="0" w:beforeAutospacing="0" w:after="0" w:afterAutospacing="0"/>
        <w:jc w:val="both"/>
        <w:textAlignment w:val="baseline"/>
        <w:rPr>
          <w:rFonts w:eastAsiaTheme="minorEastAsia"/>
          <w:b/>
          <w:bCs/>
          <w:sz w:val="20"/>
          <w:szCs w:val="20"/>
        </w:rPr>
      </w:pPr>
      <w:r w:rsidRPr="00952500">
        <w:rPr>
          <w:b/>
          <w:bCs/>
          <w:sz w:val="20"/>
          <w:szCs w:val="20"/>
        </w:rPr>
        <w:t>Proposal 5: MRBs are not suspended when transitioning from RRC_CONNECTED to RRC_INACTIVE for a service that UE is configured to be allowed to receive in RRC_INACTIVE state, when MRB/PTM configuration is provided for that service in RRC release and stop monitoring G-RNTI is not indicated.</w:t>
      </w:r>
    </w:p>
    <w:p w14:paraId="704F43B4" w14:textId="191B804D" w:rsidR="00245F01" w:rsidRDefault="00245F01" w:rsidP="00245F01">
      <w:pPr>
        <w:spacing w:before="100" w:beforeAutospacing="1" w:after="100" w:afterAutospacing="1"/>
        <w:rPr>
          <w:b/>
          <w:bCs/>
        </w:rPr>
      </w:pPr>
      <w:r>
        <w:rPr>
          <w:b/>
          <w:bCs/>
        </w:rPr>
        <w:t>Proposal 6: UE suspends MRBs for a service that were used in RRC_CONNECTED state in case stop monitoring G-RNTI is indicated for the service in RRC release or in case no configuration is received for the service that the UE has joined (even no TMGI) or MRB/PTM configuration is not provided for that service in RRC release (although TMGI is provided allowing UE to receive in RRC_INACTIVE state).</w:t>
      </w:r>
    </w:p>
    <w:p w14:paraId="2BE555B1" w14:textId="77777777" w:rsidR="00245F01" w:rsidRDefault="00245F01" w:rsidP="00245F01">
      <w:pPr>
        <w:spacing w:before="100" w:beforeAutospacing="1" w:after="100" w:afterAutospacing="1"/>
        <w:rPr>
          <w:b/>
          <w:bCs/>
        </w:rPr>
      </w:pPr>
      <w:r>
        <w:rPr>
          <w:b/>
          <w:bCs/>
        </w:rPr>
        <w:t>Proposal 7: If the UE is not indicated stop monitoring G-RNTI in RRC release for a service that the UE has joined and allowed to receive in RRC_INACTIVE state without being provided PTM/MRB configuration, UE suspends MRBs it was using in RRC_CONNECTED state, and checks MCCH to receive the PTM configuration Depending on the PTM configuration UE either resumes the suspended MRBs or releases the MRBs and adds new MRBs.</w:t>
      </w:r>
    </w:p>
    <w:p w14:paraId="283A7F32" w14:textId="0D4BADDC" w:rsidR="00245F01" w:rsidRDefault="00245F01" w:rsidP="00301D0D">
      <w:pPr>
        <w:spacing w:before="100" w:beforeAutospacing="1" w:after="100" w:afterAutospacing="1"/>
        <w:rPr>
          <w:b/>
          <w:bCs/>
        </w:rPr>
      </w:pPr>
      <w:r>
        <w:rPr>
          <w:b/>
          <w:bCs/>
        </w:rPr>
        <w:t xml:space="preserve">Proposal 8: UE releases MRBs for a service that were used in RRC_CONNECTED state and adds new MRBs if the MRB/PTM configuration provided for the UE (either via </w:t>
      </w:r>
      <w:proofErr w:type="spellStart"/>
      <w:r>
        <w:rPr>
          <w:b/>
          <w:bCs/>
        </w:rPr>
        <w:t>RRCRelease</w:t>
      </w:r>
      <w:proofErr w:type="spellEnd"/>
      <w:r>
        <w:rPr>
          <w:b/>
          <w:bCs/>
        </w:rPr>
        <w:t xml:space="preserve"> or MCCH) does not allow continuation of MRBs (e.g., based on LCID).</w:t>
      </w:r>
    </w:p>
    <w:p w14:paraId="2F62B8A7" w14:textId="3AFF4C8F" w:rsidR="00301D0D" w:rsidRDefault="00301D0D" w:rsidP="00301D0D">
      <w:pPr>
        <w:rPr>
          <w:rFonts w:eastAsia="Arial"/>
          <w:b/>
          <w:bCs/>
        </w:rPr>
      </w:pPr>
      <w:r w:rsidRPr="006E195D">
        <w:rPr>
          <w:rFonts w:eastAsia="Arial"/>
          <w:b/>
          <w:bCs/>
        </w:rPr>
        <w:t xml:space="preserve">Proposal </w:t>
      </w:r>
      <w:r w:rsidR="00237B21">
        <w:rPr>
          <w:rFonts w:eastAsia="Arial"/>
          <w:b/>
          <w:bCs/>
        </w:rPr>
        <w:t>9</w:t>
      </w:r>
      <w:r w:rsidRPr="006E195D">
        <w:rPr>
          <w:rFonts w:eastAsia="Arial"/>
          <w:b/>
          <w:bCs/>
        </w:rPr>
        <w:t xml:space="preserve">: </w:t>
      </w:r>
      <w:r>
        <w:rPr>
          <w:rFonts w:eastAsia="Arial"/>
          <w:b/>
          <w:bCs/>
        </w:rPr>
        <w:t>RAN2 discusses the following options:</w:t>
      </w:r>
    </w:p>
    <w:p w14:paraId="7952BCDA" w14:textId="77777777" w:rsidR="00301D0D" w:rsidRDefault="00301D0D" w:rsidP="002A1CB3">
      <w:pPr>
        <w:pStyle w:val="ListParagraph"/>
        <w:numPr>
          <w:ilvl w:val="0"/>
          <w:numId w:val="33"/>
        </w:numPr>
        <w:rPr>
          <w:rFonts w:eastAsia="Arial"/>
          <w:b/>
          <w:bCs/>
        </w:rPr>
      </w:pPr>
      <w:r>
        <w:rPr>
          <w:rFonts w:eastAsia="Arial"/>
          <w:b/>
          <w:bCs/>
        </w:rPr>
        <w:t>Default values are introduced to DMRS type, DMRS additional position and max length,</w:t>
      </w:r>
    </w:p>
    <w:p w14:paraId="7623DD65" w14:textId="77777777" w:rsidR="00301D0D" w:rsidRPr="006E195D" w:rsidRDefault="00301D0D" w:rsidP="002A1CB3">
      <w:pPr>
        <w:pStyle w:val="ListParagraph"/>
        <w:numPr>
          <w:ilvl w:val="0"/>
          <w:numId w:val="33"/>
        </w:numPr>
        <w:rPr>
          <w:rFonts w:eastAsia="Arial"/>
          <w:b/>
          <w:bCs/>
        </w:rPr>
      </w:pPr>
      <w:r>
        <w:rPr>
          <w:rFonts w:eastAsia="Arial"/>
          <w:b/>
          <w:bCs/>
        </w:rPr>
        <w:t>RRC release/MCCH indicate DMRS type, DMRS additional position and max length.</w:t>
      </w:r>
    </w:p>
    <w:p w14:paraId="3F6091FA" w14:textId="70AF3AD9" w:rsidR="00301D0D" w:rsidRDefault="00301D0D" w:rsidP="00301D0D">
      <w:pPr>
        <w:rPr>
          <w:b/>
          <w:bCs/>
        </w:rPr>
      </w:pPr>
      <w:r>
        <w:rPr>
          <w:b/>
          <w:bCs/>
        </w:rPr>
        <w:t xml:space="preserve">Proposal </w:t>
      </w:r>
      <w:r w:rsidR="00237B21">
        <w:rPr>
          <w:b/>
          <w:bCs/>
        </w:rPr>
        <w:t>10</w:t>
      </w:r>
      <w:r>
        <w:rPr>
          <w:b/>
          <w:bCs/>
        </w:rPr>
        <w:t>: RAN2 performs no further work on scenarios where MCCH is not provided in the system.</w:t>
      </w:r>
    </w:p>
    <w:p w14:paraId="76CCEA1A" w14:textId="77777777" w:rsidR="00301D0D" w:rsidRPr="0067015A" w:rsidRDefault="00301D0D" w:rsidP="00301D0D">
      <w:pPr>
        <w:rPr>
          <w:b/>
          <w:bCs/>
        </w:rPr>
      </w:pPr>
      <w:r>
        <w:rPr>
          <w:b/>
          <w:bCs/>
        </w:rPr>
        <w:tab/>
        <w:t>Note: It was agreed already to not optimize this in RAN2.</w:t>
      </w:r>
    </w:p>
    <w:p w14:paraId="2E3DCFD2" w14:textId="71BF2032" w:rsidR="00301D0D" w:rsidRDefault="00301D0D" w:rsidP="00301D0D">
      <w:pPr>
        <w:rPr>
          <w:b/>
          <w:bCs/>
        </w:rPr>
      </w:pPr>
      <w:r w:rsidRPr="00706EF2">
        <w:rPr>
          <w:b/>
          <w:bCs/>
        </w:rPr>
        <w:t xml:space="preserve">Proposal </w:t>
      </w:r>
      <w:r>
        <w:rPr>
          <w:b/>
          <w:bCs/>
        </w:rPr>
        <w:t>1</w:t>
      </w:r>
      <w:r w:rsidR="00C55E0B">
        <w:rPr>
          <w:b/>
          <w:bCs/>
        </w:rPr>
        <w:t>1</w:t>
      </w:r>
      <w:r w:rsidRPr="00706EF2">
        <w:rPr>
          <w:b/>
          <w:bCs/>
        </w:rPr>
        <w:t xml:space="preserve">: If </w:t>
      </w:r>
      <w:r>
        <w:rPr>
          <w:b/>
          <w:bCs/>
        </w:rPr>
        <w:t xml:space="preserve">further </w:t>
      </w:r>
      <w:r w:rsidRPr="00706EF2">
        <w:rPr>
          <w:b/>
          <w:bCs/>
        </w:rPr>
        <w:t>issues are found, MCCH-less scenario is avoided in the specifications.</w:t>
      </w:r>
    </w:p>
    <w:p w14:paraId="145A862E" w14:textId="10AFD0AA" w:rsidR="00301D0D" w:rsidRPr="005214C1" w:rsidRDefault="00301D0D" w:rsidP="00301D0D">
      <w:pPr>
        <w:rPr>
          <w:b/>
          <w:bCs/>
        </w:rPr>
      </w:pPr>
      <w:r w:rsidRPr="005214C1">
        <w:rPr>
          <w:b/>
          <w:bCs/>
        </w:rPr>
        <w:t xml:space="preserve">Proposal </w:t>
      </w:r>
      <w:r>
        <w:rPr>
          <w:b/>
          <w:bCs/>
        </w:rPr>
        <w:t>1</w:t>
      </w:r>
      <w:r w:rsidR="00C55E0B">
        <w:rPr>
          <w:b/>
          <w:bCs/>
        </w:rPr>
        <w:t>2</w:t>
      </w:r>
      <w:r w:rsidRPr="005214C1">
        <w:rPr>
          <w:b/>
          <w:bCs/>
        </w:rPr>
        <w:t xml:space="preserve">: </w:t>
      </w:r>
      <w:r>
        <w:rPr>
          <w:b/>
          <w:bCs/>
        </w:rPr>
        <w:t>The following agreement is reflected in RRC specification:</w:t>
      </w:r>
    </w:p>
    <w:p w14:paraId="6FDA52D9" w14:textId="77777777" w:rsidR="00301D0D" w:rsidRDefault="00301D0D" w:rsidP="00301D0D">
      <w:pPr>
        <w:ind w:left="284" w:firstLine="284"/>
        <w:rPr>
          <w:b/>
          <w:bCs/>
          <w:i/>
          <w:iCs/>
          <w:sz w:val="18"/>
          <w:szCs w:val="18"/>
        </w:rPr>
      </w:pPr>
      <w:r w:rsidRPr="007A6475">
        <w:rPr>
          <w:b/>
          <w:bCs/>
          <w:i/>
          <w:iCs/>
          <w:sz w:val="18"/>
          <w:szCs w:val="18"/>
        </w:rPr>
        <w:t xml:space="preserve">UE can use the PTM configuration from </w:t>
      </w:r>
      <w:proofErr w:type="spellStart"/>
      <w:r w:rsidRPr="007A6475">
        <w:rPr>
          <w:b/>
          <w:bCs/>
          <w:i/>
          <w:iCs/>
          <w:sz w:val="18"/>
          <w:szCs w:val="18"/>
        </w:rPr>
        <w:t>RRCRelease</w:t>
      </w:r>
      <w:proofErr w:type="spellEnd"/>
      <w:r w:rsidRPr="007A6475">
        <w:rPr>
          <w:b/>
          <w:bCs/>
          <w:i/>
          <w:iCs/>
          <w:sz w:val="18"/>
          <w:szCs w:val="18"/>
        </w:rPr>
        <w:t xml:space="preserve"> until having read the one from MCCH.</w:t>
      </w:r>
    </w:p>
    <w:p w14:paraId="68530028" w14:textId="1CEB28F1" w:rsidR="00301D0D" w:rsidRPr="005E0F6B" w:rsidRDefault="00301D0D" w:rsidP="00301D0D">
      <w:pPr>
        <w:rPr>
          <w:b/>
          <w:bCs/>
          <w:lang w:val="en-US"/>
        </w:rPr>
      </w:pPr>
      <w:r w:rsidRPr="005E0F6B">
        <w:rPr>
          <w:b/>
          <w:bCs/>
          <w:lang w:val="en-US"/>
        </w:rPr>
        <w:t xml:space="preserve">Proposal </w:t>
      </w:r>
      <w:r>
        <w:rPr>
          <w:b/>
          <w:bCs/>
          <w:lang w:val="en-US"/>
        </w:rPr>
        <w:t>1</w:t>
      </w:r>
      <w:r w:rsidR="00C55E0B">
        <w:rPr>
          <w:b/>
          <w:bCs/>
          <w:lang w:val="en-US"/>
        </w:rPr>
        <w:t>3</w:t>
      </w:r>
      <w:r w:rsidRPr="005E0F6B">
        <w:rPr>
          <w:b/>
          <w:bCs/>
          <w:lang w:val="en-US"/>
        </w:rPr>
        <w:t>: RAN2 adopts the TP provided in this paper for reflecting the following agreement in Running Stage-2 CR:</w:t>
      </w:r>
    </w:p>
    <w:p w14:paraId="5339ECAD" w14:textId="77777777" w:rsidR="00301D0D" w:rsidRPr="005E0F6B" w:rsidRDefault="00301D0D" w:rsidP="00301D0D">
      <w:pPr>
        <w:spacing w:before="100" w:beforeAutospacing="1" w:after="100" w:afterAutospacing="1"/>
        <w:ind w:left="280"/>
        <w:rPr>
          <w:b/>
          <w:bCs/>
          <w:i/>
          <w:iCs/>
          <w:noProof/>
          <w:sz w:val="18"/>
          <w:szCs w:val="22"/>
        </w:rPr>
      </w:pPr>
      <w:r w:rsidRPr="005E0F6B">
        <w:rPr>
          <w:b/>
          <w:bCs/>
          <w:i/>
          <w:iCs/>
          <w:noProof/>
          <w:sz w:val="18"/>
          <w:szCs w:val="22"/>
        </w:rPr>
        <w:t>If UE in RRC_INACTIVE received “the stop of G-RNTI monitoring” indication for the session in the source cell, the UE reads MCCH(if present) in the reselected cell after cell reselection.</w:t>
      </w:r>
    </w:p>
    <w:p w14:paraId="70398322" w14:textId="2E4DC1B2" w:rsidR="00301D0D" w:rsidRPr="00445BC7" w:rsidRDefault="00301D0D" w:rsidP="00301D0D">
      <w:pPr>
        <w:jc w:val="both"/>
        <w:rPr>
          <w:b/>
          <w:bCs/>
        </w:rPr>
      </w:pPr>
      <w:r w:rsidRPr="00445BC7">
        <w:rPr>
          <w:rFonts w:eastAsia="SimSun"/>
          <w:b/>
          <w:bCs/>
          <w:lang w:val="en-US" w:eastAsia="zh-CN"/>
        </w:rPr>
        <w:t xml:space="preserve">Proposal </w:t>
      </w:r>
      <w:r>
        <w:rPr>
          <w:rFonts w:eastAsia="SimSun"/>
          <w:b/>
          <w:bCs/>
          <w:lang w:val="en-US" w:eastAsia="zh-CN"/>
        </w:rPr>
        <w:t>1</w:t>
      </w:r>
      <w:r w:rsidR="00C55E0B">
        <w:rPr>
          <w:rFonts w:eastAsia="SimSun"/>
          <w:b/>
          <w:bCs/>
          <w:lang w:val="en-US" w:eastAsia="zh-CN"/>
        </w:rPr>
        <w:t>4</w:t>
      </w:r>
      <w:r w:rsidRPr="00445BC7">
        <w:rPr>
          <w:rFonts w:eastAsia="SimSun"/>
          <w:b/>
          <w:bCs/>
          <w:lang w:val="en-US" w:eastAsia="zh-CN"/>
        </w:rPr>
        <w:t xml:space="preserve">: </w:t>
      </w:r>
      <w:r w:rsidRPr="00445BC7">
        <w:rPr>
          <w:b/>
          <w:bCs/>
        </w:rPr>
        <w:t xml:space="preserve">A target </w:t>
      </w:r>
      <w:proofErr w:type="spellStart"/>
      <w:r w:rsidRPr="00445BC7">
        <w:rPr>
          <w:b/>
          <w:bCs/>
        </w:rPr>
        <w:t>gNB</w:t>
      </w:r>
      <w:proofErr w:type="spellEnd"/>
      <w:r w:rsidRPr="00445BC7">
        <w:rPr>
          <w:b/>
          <w:bCs/>
        </w:rPr>
        <w:t xml:space="preserve"> of a handover may directly send the UE to RRC_INACTIVE state via handover command. </w:t>
      </w:r>
    </w:p>
    <w:p w14:paraId="6968AAD5" w14:textId="77777777" w:rsidR="00301D0D" w:rsidRDefault="00301D0D" w:rsidP="00301D0D">
      <w:pPr>
        <w:pStyle w:val="ListParagraph"/>
        <w:numPr>
          <w:ilvl w:val="0"/>
          <w:numId w:val="12"/>
        </w:numPr>
        <w:jc w:val="both"/>
        <w:rPr>
          <w:rFonts w:eastAsia="SimSun"/>
          <w:b/>
          <w:bCs/>
          <w:lang w:val="en-US" w:eastAsia="zh-CN"/>
        </w:rPr>
      </w:pPr>
      <w:r>
        <w:rPr>
          <w:rFonts w:eastAsia="SimSun"/>
          <w:b/>
          <w:bCs/>
          <w:lang w:val="en-US" w:eastAsia="zh-CN"/>
        </w:rPr>
        <w:t xml:space="preserve">FFS: Configuration of the target </w:t>
      </w:r>
      <w:proofErr w:type="spellStart"/>
      <w:r>
        <w:rPr>
          <w:rFonts w:eastAsia="SimSun"/>
          <w:b/>
          <w:bCs/>
          <w:lang w:val="en-US" w:eastAsia="zh-CN"/>
        </w:rPr>
        <w:t>gNB</w:t>
      </w:r>
      <w:proofErr w:type="spellEnd"/>
      <w:r>
        <w:rPr>
          <w:rFonts w:eastAsia="SimSun"/>
          <w:b/>
          <w:bCs/>
          <w:lang w:val="en-US" w:eastAsia="zh-CN"/>
        </w:rPr>
        <w:t xml:space="preserve"> is provided in RRC release or handover command.</w:t>
      </w:r>
    </w:p>
    <w:p w14:paraId="6F6E9467" w14:textId="77777777" w:rsidR="00301D0D" w:rsidRDefault="00301D0D" w:rsidP="00301D0D">
      <w:pPr>
        <w:rPr>
          <w:lang w:val="en-US"/>
        </w:rPr>
      </w:pPr>
    </w:p>
    <w:p w14:paraId="00402A42" w14:textId="44DCE4D6" w:rsidR="00301D0D" w:rsidRDefault="00301D0D" w:rsidP="00301D0D">
      <w:pPr>
        <w:spacing w:after="0"/>
        <w:rPr>
          <w:b/>
          <w:bCs/>
        </w:rPr>
      </w:pPr>
      <w:r w:rsidRPr="009B09F3">
        <w:rPr>
          <w:b/>
          <w:bCs/>
        </w:rPr>
        <w:t xml:space="preserve">Proposal </w:t>
      </w:r>
      <w:r>
        <w:rPr>
          <w:b/>
          <w:bCs/>
        </w:rPr>
        <w:t>1</w:t>
      </w:r>
      <w:r w:rsidR="00C55E0B">
        <w:rPr>
          <w:b/>
          <w:bCs/>
        </w:rPr>
        <w:t>5:</w:t>
      </w:r>
      <w:r w:rsidRPr="009B09F3">
        <w:rPr>
          <w:b/>
          <w:bCs/>
        </w:rPr>
        <w:t xml:space="preserve"> </w:t>
      </w:r>
      <w:r>
        <w:rPr>
          <w:b/>
          <w:bCs/>
        </w:rPr>
        <w:t xml:space="preserve">For multicast service continuity, the UE in RRC_INACTIVE state uses FSAI-based frequency prioritization mechanism of Rel-17 broadcast. </w:t>
      </w:r>
    </w:p>
    <w:p w14:paraId="38A1DCC0" w14:textId="77777777" w:rsidR="00301D0D" w:rsidRDefault="00301D0D" w:rsidP="00301D0D">
      <w:pPr>
        <w:spacing w:after="0"/>
        <w:rPr>
          <w:b/>
          <w:bCs/>
        </w:rPr>
      </w:pPr>
    </w:p>
    <w:p w14:paraId="349E8320" w14:textId="7526434A" w:rsidR="00301D0D" w:rsidRDefault="00301D0D" w:rsidP="00301D0D">
      <w:pPr>
        <w:spacing w:after="0"/>
        <w:rPr>
          <w:b/>
          <w:bCs/>
        </w:rPr>
      </w:pPr>
      <w:r>
        <w:rPr>
          <w:b/>
          <w:bCs/>
        </w:rPr>
        <w:t>Proposal 1</w:t>
      </w:r>
      <w:r w:rsidR="00C55E0B">
        <w:rPr>
          <w:b/>
          <w:bCs/>
        </w:rPr>
        <w:t>6</w:t>
      </w:r>
      <w:r>
        <w:rPr>
          <w:b/>
          <w:bCs/>
        </w:rPr>
        <w:t>: RAN2 sends an LS to SA2 regarding the feasibility of provisioning of FSAIs also for multicast services.</w:t>
      </w:r>
    </w:p>
    <w:p w14:paraId="40192E87" w14:textId="77777777" w:rsidR="00301D0D" w:rsidRDefault="00301D0D" w:rsidP="00301D0D">
      <w:pPr>
        <w:spacing w:after="0"/>
        <w:rPr>
          <w:b/>
          <w:bCs/>
        </w:rPr>
      </w:pPr>
    </w:p>
    <w:p w14:paraId="211ACAF6" w14:textId="1A6FBA0E" w:rsidR="00301D0D" w:rsidRPr="00B31B5D" w:rsidRDefault="00301D0D" w:rsidP="00301D0D">
      <w:pPr>
        <w:spacing w:after="0"/>
        <w:rPr>
          <w:b/>
          <w:bCs/>
        </w:rPr>
      </w:pPr>
      <w:r w:rsidRPr="00B31B5D">
        <w:rPr>
          <w:b/>
          <w:bCs/>
        </w:rPr>
        <w:t xml:space="preserve">Proposal </w:t>
      </w:r>
      <w:r>
        <w:rPr>
          <w:b/>
          <w:bCs/>
        </w:rPr>
        <w:t>1</w:t>
      </w:r>
      <w:r w:rsidR="00C55E0B">
        <w:rPr>
          <w:b/>
          <w:bCs/>
        </w:rPr>
        <w:t>7</w:t>
      </w:r>
      <w:r w:rsidRPr="00B31B5D">
        <w:rPr>
          <w:b/>
          <w:bCs/>
        </w:rPr>
        <w:t xml:space="preserve">: An LS is sent to RAN3 to define </w:t>
      </w:r>
      <w:r>
        <w:rPr>
          <w:b/>
          <w:bCs/>
        </w:rPr>
        <w:t>the signalling for information exchange</w:t>
      </w:r>
      <w:r w:rsidRPr="00B31B5D">
        <w:rPr>
          <w:b/>
          <w:bCs/>
        </w:rPr>
        <w:t xml:space="preserve"> on multicast delivery to UEs in RRC_INACTIVE state</w:t>
      </w:r>
      <w:r>
        <w:rPr>
          <w:b/>
          <w:bCs/>
        </w:rPr>
        <w:t xml:space="preserve"> between </w:t>
      </w:r>
      <w:proofErr w:type="spellStart"/>
      <w:r>
        <w:rPr>
          <w:b/>
          <w:bCs/>
        </w:rPr>
        <w:t>neighbor</w:t>
      </w:r>
      <w:proofErr w:type="spellEnd"/>
      <w:r>
        <w:rPr>
          <w:b/>
          <w:bCs/>
        </w:rPr>
        <w:t xml:space="preserve"> </w:t>
      </w:r>
      <w:proofErr w:type="spellStart"/>
      <w:r>
        <w:rPr>
          <w:b/>
          <w:bCs/>
        </w:rPr>
        <w:t>gNBs</w:t>
      </w:r>
      <w:proofErr w:type="spellEnd"/>
      <w:r w:rsidRPr="00B31B5D">
        <w:rPr>
          <w:b/>
          <w:bCs/>
        </w:rPr>
        <w:t>.</w:t>
      </w:r>
    </w:p>
    <w:p w14:paraId="1BE8F1A6" w14:textId="77777777" w:rsidR="00301D0D" w:rsidRDefault="00301D0D" w:rsidP="00301D0D"/>
    <w:p w14:paraId="528B1C36" w14:textId="56AE91B1" w:rsidR="00301D0D" w:rsidRPr="00F77CB2" w:rsidRDefault="00301D0D" w:rsidP="00301D0D">
      <w:pPr>
        <w:rPr>
          <w:b/>
          <w:bCs/>
        </w:rPr>
      </w:pPr>
      <w:r w:rsidRPr="0EB7F37F">
        <w:rPr>
          <w:b/>
          <w:bCs/>
        </w:rPr>
        <w:t>Proposal 1</w:t>
      </w:r>
      <w:r w:rsidR="00C55E0B">
        <w:rPr>
          <w:b/>
          <w:bCs/>
        </w:rPr>
        <w:t>8</w:t>
      </w:r>
      <w:r w:rsidRPr="0EB7F37F">
        <w:rPr>
          <w:b/>
          <w:bCs/>
        </w:rPr>
        <w:t xml:space="preserve">: Remove the UE behaviour from </w:t>
      </w:r>
      <w:r>
        <w:rPr>
          <w:b/>
          <w:bCs/>
        </w:rPr>
        <w:t>S</w:t>
      </w:r>
      <w:r w:rsidRPr="0EB7F37F">
        <w:rPr>
          <w:b/>
          <w:bCs/>
        </w:rPr>
        <w:t xml:space="preserve">tage-3 regarding </w:t>
      </w:r>
      <w:proofErr w:type="spellStart"/>
      <w:r w:rsidRPr="0EB7F37F">
        <w:rPr>
          <w:b/>
          <w:bCs/>
          <w:i/>
          <w:iCs/>
        </w:rPr>
        <w:t>mbs-NeighbourCellList</w:t>
      </w:r>
      <w:proofErr w:type="spellEnd"/>
      <w:r w:rsidRPr="0EB7F37F">
        <w:rPr>
          <w:b/>
          <w:bCs/>
        </w:rPr>
        <w:t xml:space="preserve">. as the UE behaviour is already captured in </w:t>
      </w:r>
      <w:r>
        <w:rPr>
          <w:b/>
          <w:bCs/>
        </w:rPr>
        <w:t>S</w:t>
      </w:r>
      <w:r w:rsidRPr="0EB7F37F">
        <w:rPr>
          <w:b/>
          <w:bCs/>
        </w:rPr>
        <w:t>tage-2.</w:t>
      </w:r>
    </w:p>
    <w:p w14:paraId="3DC61238" w14:textId="41BBB39F" w:rsidR="00301D0D" w:rsidRPr="005566E8" w:rsidRDefault="00301D0D" w:rsidP="00301D0D">
      <w:pPr>
        <w:rPr>
          <w:b/>
          <w:bCs/>
        </w:rPr>
      </w:pPr>
      <w:r w:rsidRPr="005566E8">
        <w:rPr>
          <w:b/>
          <w:bCs/>
        </w:rPr>
        <w:t xml:space="preserve">Proposal </w:t>
      </w:r>
      <w:r>
        <w:rPr>
          <w:b/>
          <w:bCs/>
        </w:rPr>
        <w:t>1</w:t>
      </w:r>
      <w:r w:rsidR="00C55E0B">
        <w:rPr>
          <w:b/>
          <w:bCs/>
        </w:rPr>
        <w:t>9</w:t>
      </w:r>
      <w:r w:rsidRPr="005566E8">
        <w:rPr>
          <w:b/>
          <w:bCs/>
        </w:rPr>
        <w:t xml:space="preserve">: </w:t>
      </w:r>
      <w:r>
        <w:rPr>
          <w:b/>
          <w:bCs/>
        </w:rPr>
        <w:t>Regarding the system design for DCI operation, RAN2 discusses the following options:</w:t>
      </w:r>
    </w:p>
    <w:p w14:paraId="72B5B692" w14:textId="77777777" w:rsidR="00301D0D" w:rsidRPr="005566E8" w:rsidRDefault="00301D0D" w:rsidP="007705F9">
      <w:pPr>
        <w:pStyle w:val="Doc-text2"/>
        <w:numPr>
          <w:ilvl w:val="0"/>
          <w:numId w:val="34"/>
        </w:numPr>
        <w:rPr>
          <w:rFonts w:ascii="Times New Roman" w:hAnsi="Times New Roman"/>
          <w:b/>
        </w:rPr>
      </w:pPr>
      <w:r w:rsidRPr="005566E8">
        <w:rPr>
          <w:rFonts w:ascii="Times New Roman" w:hAnsi="Times New Roman"/>
          <w:b/>
        </w:rPr>
        <w:t xml:space="preserve">DCI format 4_2 is not mandatorily supported by Rel-18 UEs (Rel-17 </w:t>
      </w:r>
      <w:proofErr w:type="spellStart"/>
      <w:r w:rsidRPr="005566E8">
        <w:rPr>
          <w:rFonts w:ascii="Times New Roman" w:hAnsi="Times New Roman"/>
          <w:b/>
        </w:rPr>
        <w:t>behavior</w:t>
      </w:r>
      <w:proofErr w:type="spellEnd"/>
      <w:r w:rsidRPr="005566E8">
        <w:rPr>
          <w:rFonts w:ascii="Times New Roman" w:hAnsi="Times New Roman"/>
          <w:b/>
        </w:rPr>
        <w:t>)</w:t>
      </w:r>
      <w:r>
        <w:rPr>
          <w:rFonts w:ascii="Times New Roman" w:hAnsi="Times New Roman"/>
          <w:b/>
        </w:rPr>
        <w:t>:</w:t>
      </w:r>
    </w:p>
    <w:p w14:paraId="402A0323" w14:textId="77777777" w:rsidR="00301D0D" w:rsidRPr="005566E8" w:rsidRDefault="00301D0D" w:rsidP="00301D0D">
      <w:pPr>
        <w:pStyle w:val="Doc-text2"/>
        <w:ind w:left="720" w:firstLine="0"/>
        <w:rPr>
          <w:rFonts w:ascii="Times New Roman" w:hAnsi="Times New Roman"/>
          <w:b/>
        </w:rPr>
      </w:pPr>
      <w:r w:rsidRPr="005566E8">
        <w:rPr>
          <w:rFonts w:ascii="Times New Roman" w:hAnsi="Times New Roman"/>
          <w:b/>
        </w:rPr>
        <w:t xml:space="preserve">Option A-1): As soon as </w:t>
      </w:r>
      <w:proofErr w:type="spellStart"/>
      <w:r w:rsidRPr="005566E8">
        <w:rPr>
          <w:rFonts w:ascii="Times New Roman" w:hAnsi="Times New Roman"/>
          <w:b/>
        </w:rPr>
        <w:t>gNB</w:t>
      </w:r>
      <w:proofErr w:type="spellEnd"/>
      <w:r w:rsidRPr="005566E8">
        <w:rPr>
          <w:rFonts w:ascii="Times New Roman" w:hAnsi="Times New Roman"/>
          <w:b/>
        </w:rPr>
        <w:t xml:space="preserve"> enables transmission to RRC_INACTIVE UEs, </w:t>
      </w:r>
      <w:proofErr w:type="spellStart"/>
      <w:r w:rsidRPr="005566E8">
        <w:rPr>
          <w:rFonts w:ascii="Times New Roman" w:hAnsi="Times New Roman"/>
          <w:b/>
        </w:rPr>
        <w:t>gNB</w:t>
      </w:r>
      <w:proofErr w:type="spellEnd"/>
      <w:r w:rsidRPr="005566E8">
        <w:rPr>
          <w:rFonts w:ascii="Times New Roman" w:hAnsi="Times New Roman"/>
          <w:b/>
        </w:rPr>
        <w:t xml:space="preserve"> uses DCI format 4_1 for all UEs.</w:t>
      </w:r>
    </w:p>
    <w:p w14:paraId="26C7388C" w14:textId="77777777" w:rsidR="00301D0D" w:rsidRDefault="00301D0D" w:rsidP="00301D0D">
      <w:pPr>
        <w:pStyle w:val="Doc-text2"/>
        <w:ind w:left="720" w:firstLine="0"/>
        <w:rPr>
          <w:rFonts w:ascii="Times New Roman" w:hAnsi="Times New Roman"/>
          <w:b/>
        </w:rPr>
      </w:pPr>
      <w:r w:rsidRPr="005566E8">
        <w:rPr>
          <w:rFonts w:ascii="Times New Roman" w:hAnsi="Times New Roman"/>
          <w:b/>
        </w:rPr>
        <w:t xml:space="preserve">Option A-2) </w:t>
      </w:r>
      <w:proofErr w:type="spellStart"/>
      <w:r w:rsidRPr="005566E8">
        <w:rPr>
          <w:rFonts w:ascii="Times New Roman" w:hAnsi="Times New Roman"/>
          <w:b/>
        </w:rPr>
        <w:t>gNB</w:t>
      </w:r>
      <w:proofErr w:type="spellEnd"/>
      <w:r w:rsidRPr="005566E8">
        <w:rPr>
          <w:rFonts w:ascii="Times New Roman" w:hAnsi="Times New Roman"/>
          <w:b/>
        </w:rPr>
        <w:t xml:space="preserve"> uses DCI format 4_1 for RRC_INACTIVE UEs (+ possibly CONNECTED UE not supporting 4_2) and 4_2 for RRC_CONNECTED UEs to schedule the same data. </w:t>
      </w:r>
    </w:p>
    <w:p w14:paraId="43D11CBD" w14:textId="77777777" w:rsidR="00301D0D" w:rsidRPr="005566E8" w:rsidRDefault="00301D0D" w:rsidP="00301D0D">
      <w:pPr>
        <w:pStyle w:val="Doc-text2"/>
        <w:ind w:left="720" w:firstLine="0"/>
        <w:rPr>
          <w:rFonts w:ascii="Times New Roman" w:hAnsi="Times New Roman"/>
          <w:b/>
        </w:rPr>
      </w:pPr>
    </w:p>
    <w:p w14:paraId="48485C3F" w14:textId="77777777" w:rsidR="00301D0D" w:rsidRPr="005566E8" w:rsidRDefault="00301D0D" w:rsidP="007705F9">
      <w:pPr>
        <w:pStyle w:val="Doc-text2"/>
        <w:numPr>
          <w:ilvl w:val="0"/>
          <w:numId w:val="34"/>
        </w:numPr>
        <w:rPr>
          <w:rFonts w:ascii="Times New Roman" w:hAnsi="Times New Roman"/>
          <w:b/>
        </w:rPr>
      </w:pPr>
      <w:r w:rsidRPr="005566E8">
        <w:rPr>
          <w:rFonts w:ascii="Times New Roman" w:hAnsi="Times New Roman"/>
          <w:b/>
        </w:rPr>
        <w:t xml:space="preserve">All Rel-18 UEs mandatorily support DCI format 4_2 for reception in RRC_INACTIVE state. In this case, </w:t>
      </w:r>
      <w:proofErr w:type="spellStart"/>
      <w:r w:rsidRPr="005566E8">
        <w:rPr>
          <w:rFonts w:ascii="Times New Roman" w:hAnsi="Times New Roman"/>
          <w:b/>
        </w:rPr>
        <w:t>gNB</w:t>
      </w:r>
      <w:proofErr w:type="spellEnd"/>
      <w:r w:rsidRPr="005566E8">
        <w:rPr>
          <w:rFonts w:ascii="Times New Roman" w:hAnsi="Times New Roman"/>
          <w:b/>
        </w:rPr>
        <w:t xml:space="preserve"> can freely choose based on the capability of Rel-17 UEs to transmit either DCI format 4_1 or 4_2 for UEs in RRC_INACTIVE and RRC_CONNECTED states.</w:t>
      </w:r>
    </w:p>
    <w:p w14:paraId="1B07B1B5" w14:textId="77777777" w:rsidR="00301D0D" w:rsidRDefault="00301D0D" w:rsidP="00301D0D">
      <w:pPr>
        <w:rPr>
          <w:b/>
          <w:bCs/>
          <w:u w:val="single"/>
        </w:rPr>
      </w:pPr>
    </w:p>
    <w:p w14:paraId="5B22A03D" w14:textId="05EF8952" w:rsidR="00301D0D" w:rsidRDefault="00301D0D" w:rsidP="00301D0D">
      <w:r>
        <w:rPr>
          <w:b/>
          <w:bCs/>
        </w:rPr>
        <w:t xml:space="preserve">Proposal </w:t>
      </w:r>
      <w:r w:rsidR="00C55E0B">
        <w:rPr>
          <w:b/>
          <w:bCs/>
        </w:rPr>
        <w:t>20</w:t>
      </w:r>
      <w:r>
        <w:rPr>
          <w:b/>
          <w:bCs/>
        </w:rPr>
        <w:t xml:space="preserve">: </w:t>
      </w:r>
      <w:r w:rsidRPr="00B60C16">
        <w:rPr>
          <w:b/>
          <w:bCs/>
        </w:rPr>
        <w:t>Ensure that UE only responds to unicast paging (either I-RNTI or upper layer allocated identity) if paged with both unicast and group paging.</w:t>
      </w:r>
    </w:p>
    <w:p w14:paraId="5A6A1FA5" w14:textId="568707A7" w:rsidR="00301D0D" w:rsidRDefault="00301D0D" w:rsidP="00301D0D">
      <w:pPr>
        <w:spacing w:before="60" w:after="0"/>
        <w:textAlignment w:val="center"/>
        <w:rPr>
          <w:b/>
          <w:bCs/>
        </w:rPr>
      </w:pPr>
      <w:r w:rsidRPr="00DA245D">
        <w:rPr>
          <w:b/>
          <w:bCs/>
          <w:lang w:eastAsia="en-GB"/>
        </w:rPr>
        <w:t xml:space="preserve">Proposal </w:t>
      </w:r>
      <w:r>
        <w:rPr>
          <w:b/>
          <w:bCs/>
          <w:lang w:eastAsia="en-GB"/>
        </w:rPr>
        <w:t>2</w:t>
      </w:r>
      <w:r w:rsidR="00C55E0B">
        <w:rPr>
          <w:b/>
          <w:bCs/>
          <w:lang w:eastAsia="en-GB"/>
        </w:rPr>
        <w:t>1</w:t>
      </w:r>
      <w:r w:rsidRPr="00DA245D">
        <w:rPr>
          <w:b/>
          <w:bCs/>
          <w:lang w:eastAsia="en-GB"/>
        </w:rPr>
        <w:t>:</w:t>
      </w:r>
      <w:r w:rsidRPr="00DA245D">
        <w:rPr>
          <w:b/>
          <w:bCs/>
        </w:rPr>
        <w:t xml:space="preserve"> </w:t>
      </w:r>
      <w:r w:rsidRPr="00D609BC">
        <w:rPr>
          <w:b/>
          <w:bCs/>
        </w:rPr>
        <w:t xml:space="preserve">If UE receives PTM configuration of multicast session(s) in </w:t>
      </w:r>
      <w:r w:rsidRPr="00DA245D">
        <w:rPr>
          <w:b/>
          <w:bCs/>
        </w:rPr>
        <w:t>MCCH</w:t>
      </w:r>
      <w:r w:rsidRPr="00D609BC">
        <w:rPr>
          <w:b/>
          <w:bCs/>
        </w:rPr>
        <w:t xml:space="preserve"> and “the stop of G-RNTI monitoring” is indicated for the corresponding session(s), UE starts to monitor MCCH DCI upon receiving group paging that indicates to allow the multicast reception in RRC_INACTIVE.</w:t>
      </w:r>
    </w:p>
    <w:p w14:paraId="344CF4D4" w14:textId="4B2A5523" w:rsidR="00301D0D" w:rsidRPr="00D609BC" w:rsidRDefault="00301D0D" w:rsidP="00301D0D">
      <w:pPr>
        <w:spacing w:before="60" w:after="0"/>
        <w:rPr>
          <w:b/>
          <w:bCs/>
        </w:rPr>
      </w:pPr>
      <w:r w:rsidRPr="003B53DB">
        <w:rPr>
          <w:b/>
          <w:bCs/>
          <w:lang w:eastAsia="en-GB"/>
        </w:rPr>
        <w:t xml:space="preserve">Proposal </w:t>
      </w:r>
      <w:r>
        <w:rPr>
          <w:b/>
          <w:bCs/>
          <w:lang w:eastAsia="en-GB"/>
        </w:rPr>
        <w:t>2</w:t>
      </w:r>
      <w:r w:rsidR="00C55E0B">
        <w:rPr>
          <w:b/>
          <w:bCs/>
          <w:lang w:eastAsia="en-GB"/>
        </w:rPr>
        <w:t>2</w:t>
      </w:r>
      <w:r w:rsidRPr="003B53DB">
        <w:rPr>
          <w:b/>
          <w:bCs/>
          <w:lang w:eastAsia="en-GB"/>
        </w:rPr>
        <w:t>:</w:t>
      </w:r>
      <w:r w:rsidRPr="003B53DB">
        <w:rPr>
          <w:b/>
          <w:bCs/>
        </w:rPr>
        <w:t xml:space="preserve"> </w:t>
      </w:r>
      <w:r w:rsidRPr="00D609BC">
        <w:rPr>
          <w:b/>
          <w:bCs/>
        </w:rPr>
        <w:t xml:space="preserve">If “the stop of G-RNTI monitoring” for a session is indicated in </w:t>
      </w:r>
      <w:r w:rsidRPr="003B53DB">
        <w:rPr>
          <w:b/>
          <w:bCs/>
        </w:rPr>
        <w:t>MCCH</w:t>
      </w:r>
      <w:r w:rsidRPr="00D609BC">
        <w:rPr>
          <w:b/>
          <w:bCs/>
        </w:rPr>
        <w:t xml:space="preserve"> message and the PTM configuration of the corresponding multicast session is not included in same message, UE reads multicast MCCH</w:t>
      </w:r>
      <w:r w:rsidRPr="003B53DB">
        <w:rPr>
          <w:b/>
          <w:bCs/>
        </w:rPr>
        <w:t xml:space="preserve"> </w:t>
      </w:r>
      <w:r w:rsidRPr="00D609BC">
        <w:rPr>
          <w:b/>
          <w:bCs/>
        </w:rPr>
        <w:t>(if present) upon receiving group paging that indicates to allow the multicast reception in RRC_INACTIVE.</w:t>
      </w:r>
    </w:p>
    <w:p w14:paraId="043EB611" w14:textId="0C84F466" w:rsidR="00301D0D" w:rsidRDefault="00301D0D" w:rsidP="00301D0D">
      <w:pPr>
        <w:spacing w:beforeLines="100" w:before="240" w:afterLines="100" w:after="240"/>
        <w:jc w:val="both"/>
        <w:rPr>
          <w:b/>
          <w:bCs/>
        </w:rPr>
      </w:pPr>
      <w:r w:rsidRPr="00C36FDA">
        <w:rPr>
          <w:b/>
          <w:bCs/>
        </w:rPr>
        <w:t xml:space="preserve">Proposal </w:t>
      </w:r>
      <w:r>
        <w:rPr>
          <w:b/>
          <w:bCs/>
        </w:rPr>
        <w:t>2</w:t>
      </w:r>
      <w:r w:rsidR="00C55E0B">
        <w:rPr>
          <w:b/>
          <w:bCs/>
        </w:rPr>
        <w:t>3</w:t>
      </w:r>
      <w:r w:rsidRPr="00C36FDA">
        <w:rPr>
          <w:b/>
          <w:bCs/>
        </w:rPr>
        <w:t xml:space="preserve">: </w:t>
      </w:r>
      <w:r w:rsidRPr="00B24A84">
        <w:rPr>
          <w:b/>
          <w:bCs/>
        </w:rPr>
        <w:t xml:space="preserve">When the UE receives </w:t>
      </w:r>
      <w:r>
        <w:rPr>
          <w:b/>
          <w:bCs/>
        </w:rPr>
        <w:t>stop monitoring G-RNTI</w:t>
      </w:r>
      <w:r w:rsidRPr="00B24A84">
        <w:rPr>
          <w:b/>
          <w:bCs/>
        </w:rPr>
        <w:t xml:space="preserve"> indication in RRC release, it stops monitoring for data in the current cell and </w:t>
      </w:r>
      <w:r>
        <w:rPr>
          <w:b/>
          <w:bCs/>
        </w:rPr>
        <w:t>stop monitoring G-RNTI</w:t>
      </w:r>
      <w:r w:rsidRPr="00B24A84">
        <w:rPr>
          <w:b/>
          <w:bCs/>
        </w:rPr>
        <w:t xml:space="preserve"> even after cell reselection</w:t>
      </w:r>
      <w:r>
        <w:rPr>
          <w:b/>
          <w:bCs/>
        </w:rPr>
        <w:t xml:space="preserve"> to a cell that does not contain </w:t>
      </w:r>
      <w:proofErr w:type="spellStart"/>
      <w:r>
        <w:rPr>
          <w:b/>
          <w:bCs/>
        </w:rPr>
        <w:t>SIBx</w:t>
      </w:r>
      <w:proofErr w:type="spellEnd"/>
      <w:r>
        <w:rPr>
          <w:b/>
          <w:bCs/>
        </w:rPr>
        <w:t>/MCCH (or PTM configuration)</w:t>
      </w:r>
      <w:r w:rsidRPr="00B24A84">
        <w:rPr>
          <w:b/>
          <w:bCs/>
        </w:rPr>
        <w:t>.</w:t>
      </w:r>
    </w:p>
    <w:p w14:paraId="74DB4ED0" w14:textId="6E46765F" w:rsidR="00301D0D" w:rsidRDefault="00301D0D" w:rsidP="00301D0D">
      <w:pPr>
        <w:spacing w:beforeLines="100" w:before="240" w:afterLines="100" w:after="240"/>
        <w:jc w:val="both"/>
        <w:rPr>
          <w:b/>
          <w:bCs/>
        </w:rPr>
      </w:pPr>
      <w:r>
        <w:rPr>
          <w:b/>
          <w:bCs/>
        </w:rPr>
        <w:t>Proposal 2</w:t>
      </w:r>
      <w:r w:rsidR="00C55E0B">
        <w:rPr>
          <w:b/>
          <w:bCs/>
        </w:rPr>
        <w:t>4</w:t>
      </w:r>
      <w:r>
        <w:rPr>
          <w:b/>
          <w:bCs/>
        </w:rPr>
        <w:t xml:space="preserve">: </w:t>
      </w:r>
      <w:r w:rsidRPr="009211E4">
        <w:rPr>
          <w:b/>
          <w:bCs/>
        </w:rPr>
        <w:t xml:space="preserve">When the UE does not receive </w:t>
      </w:r>
      <w:r>
        <w:rPr>
          <w:b/>
          <w:bCs/>
        </w:rPr>
        <w:t>stop monitoring G-RNTI</w:t>
      </w:r>
      <w:r w:rsidRPr="00B24A84">
        <w:rPr>
          <w:b/>
          <w:bCs/>
        </w:rPr>
        <w:t xml:space="preserve"> </w:t>
      </w:r>
      <w:r w:rsidRPr="009211E4">
        <w:rPr>
          <w:b/>
          <w:bCs/>
        </w:rPr>
        <w:t>in RRC release, but only in MCCH, it stops monitoring data only in the cell where such indication is provided</w:t>
      </w:r>
      <w:r>
        <w:rPr>
          <w:b/>
          <w:bCs/>
        </w:rPr>
        <w:t xml:space="preserve">; and goes back to RRC_CONNECTED </w:t>
      </w:r>
      <w:r w:rsidRPr="00B24A84">
        <w:rPr>
          <w:b/>
          <w:bCs/>
        </w:rPr>
        <w:t>even after cell reselection</w:t>
      </w:r>
      <w:r>
        <w:rPr>
          <w:b/>
          <w:bCs/>
        </w:rPr>
        <w:t xml:space="preserve"> to a cell that does not contain </w:t>
      </w:r>
      <w:proofErr w:type="spellStart"/>
      <w:r>
        <w:rPr>
          <w:b/>
          <w:bCs/>
        </w:rPr>
        <w:t>SIBx</w:t>
      </w:r>
      <w:proofErr w:type="spellEnd"/>
      <w:r>
        <w:rPr>
          <w:b/>
          <w:bCs/>
        </w:rPr>
        <w:t>/MCCH (or PTM configuration)</w:t>
      </w:r>
      <w:r w:rsidRPr="00B24A84">
        <w:rPr>
          <w:b/>
          <w:bCs/>
        </w:rPr>
        <w:t>.</w:t>
      </w:r>
    </w:p>
    <w:p w14:paraId="1C6B7AF3" w14:textId="1922F484" w:rsidR="00301D0D" w:rsidRDefault="00301D0D" w:rsidP="00301D0D">
      <w:pPr>
        <w:pStyle w:val="Agreement"/>
        <w:numPr>
          <w:ilvl w:val="0"/>
          <w:numId w:val="0"/>
        </w:numPr>
        <w:spacing w:before="0" w:after="180"/>
        <w:rPr>
          <w:rFonts w:ascii="Times New Roman" w:hAnsi="Times New Roman"/>
          <w:b w:val="0"/>
          <w:lang w:val="en-US"/>
        </w:rPr>
      </w:pPr>
      <w:r w:rsidRPr="5145C198">
        <w:rPr>
          <w:rFonts w:ascii="Times New Roman" w:hAnsi="Times New Roman"/>
          <w:lang w:val="en-US"/>
        </w:rPr>
        <w:t xml:space="preserve">Proposal </w:t>
      </w:r>
      <w:r>
        <w:rPr>
          <w:rFonts w:ascii="Times New Roman" w:hAnsi="Times New Roman"/>
          <w:lang w:val="en-US"/>
        </w:rPr>
        <w:t>2</w:t>
      </w:r>
      <w:r w:rsidR="00C55E0B">
        <w:rPr>
          <w:rFonts w:ascii="Times New Roman" w:hAnsi="Times New Roman"/>
          <w:lang w:val="en-US"/>
        </w:rPr>
        <w:t>5</w:t>
      </w:r>
      <w:r w:rsidRPr="5145C198">
        <w:rPr>
          <w:rFonts w:ascii="Times New Roman" w:hAnsi="Times New Roman"/>
          <w:lang w:val="en-US"/>
        </w:rPr>
        <w:t>: For power saving purposes, indicate to both RRC_INACTIVE and RRC_CONNECTED MBS multicast UEs receiving the PTM transmission when beam sweeping is applied as well as the mapping pattern between the beams and the PDCCH monitoring occasions.</w:t>
      </w:r>
    </w:p>
    <w:p w14:paraId="46EEF5C1" w14:textId="77777777" w:rsidR="00064B2F" w:rsidRPr="000A4D16" w:rsidRDefault="00064B2F" w:rsidP="00064B2F">
      <w:pPr>
        <w:rPr>
          <w:b/>
          <w:bCs/>
          <w:lang w:val="en-US" w:eastAsia="en-GB"/>
        </w:rPr>
      </w:pPr>
      <w:r w:rsidRPr="00F5616B">
        <w:rPr>
          <w:b/>
          <w:bCs/>
          <w:lang w:val="en-US"/>
        </w:rPr>
        <w:t xml:space="preserve">Proposal 26: </w:t>
      </w:r>
      <w:r w:rsidRPr="000A4D16">
        <w:rPr>
          <w:b/>
          <w:bCs/>
          <w:lang w:val="en-US"/>
        </w:rPr>
        <w:t xml:space="preserve">In order to ensure UE monitors multicast paging correctly it is sufficient to capture proposed text in the 7.4 </w:t>
      </w:r>
      <w:proofErr w:type="gramStart"/>
      <w:r w:rsidRPr="000A4D16">
        <w:rPr>
          <w:b/>
          <w:bCs/>
          <w:lang w:val="en-US"/>
        </w:rPr>
        <w:t>section:</w:t>
      </w:r>
      <w:r w:rsidRPr="000A4D16">
        <w:rPr>
          <w:b/>
          <w:bCs/>
        </w:rPr>
        <w:t>UE</w:t>
      </w:r>
      <w:proofErr w:type="gramEnd"/>
      <w:r w:rsidRPr="000A4D16">
        <w:rPr>
          <w:b/>
          <w:bCs/>
        </w:rPr>
        <w:t xml:space="preserve"> shall monitor paging as defined in 7.1 during upper layer configured the start time and/or scheduled activation time(s) (as specified in TS23.247 [21]) even if the UE operates in </w:t>
      </w:r>
      <w:proofErr w:type="spellStart"/>
      <w:r w:rsidRPr="000A4D16">
        <w:rPr>
          <w:b/>
          <w:bCs/>
        </w:rPr>
        <w:t>eDRX</w:t>
      </w:r>
      <w:proofErr w:type="spellEnd"/>
      <w:r w:rsidRPr="000A4D16">
        <w:rPr>
          <w:b/>
          <w:bCs/>
        </w:rPr>
        <w:t>”</w:t>
      </w:r>
    </w:p>
    <w:p w14:paraId="128322AE" w14:textId="77777777" w:rsidR="00064B2F" w:rsidRPr="000A4D16" w:rsidRDefault="00064B2F" w:rsidP="00064B2F">
      <w:pPr>
        <w:rPr>
          <w:b/>
          <w:bCs/>
          <w:lang w:val="en-US" w:eastAsia="en-GB"/>
        </w:rPr>
      </w:pPr>
      <w:r w:rsidRPr="00F5616B">
        <w:rPr>
          <w:b/>
          <w:bCs/>
          <w:lang w:val="en-US"/>
        </w:rPr>
        <w:t xml:space="preserve">Proposal 27: </w:t>
      </w:r>
      <w:r w:rsidRPr="000A4D16">
        <w:rPr>
          <w:b/>
          <w:bCs/>
          <w:lang w:val="en-US"/>
        </w:rPr>
        <w:t xml:space="preserve">In order to ensure UE monitors MBS broadcast correctly while configured in upper layers with MBS broadcast start times/scheduled activation times it is sufficient to capture a NOTE in the 6.2 section: </w:t>
      </w:r>
      <w:r w:rsidRPr="000A4D16">
        <w:rPr>
          <w:b/>
          <w:bCs/>
        </w:rPr>
        <w:t xml:space="preserve">UE performs procedures to receive MBS broadcast session(s) as defined in TS 38.331 [3]if upper layer is configured the start time and/or scheduled activation time(s) (as specified in TS23.247 [21]) even if the UE operates in </w:t>
      </w:r>
      <w:proofErr w:type="spellStart"/>
      <w:r w:rsidRPr="000A4D16">
        <w:rPr>
          <w:b/>
          <w:bCs/>
        </w:rPr>
        <w:t>eDRX</w:t>
      </w:r>
      <w:proofErr w:type="spellEnd"/>
      <w:r w:rsidRPr="000A4D16">
        <w:rPr>
          <w:b/>
          <w:bCs/>
        </w:rPr>
        <w:t>”</w:t>
      </w:r>
      <w:r w:rsidRPr="00F5616B">
        <w:rPr>
          <w:b/>
          <w:bCs/>
          <w:color w:val="FF0000"/>
          <w:u w:val="single"/>
        </w:rPr>
        <w:t xml:space="preserve"> </w:t>
      </w:r>
    </w:p>
    <w:p w14:paraId="53A18FD4" w14:textId="77777777" w:rsidR="00AA361C" w:rsidRPr="00984716" w:rsidRDefault="00AA361C" w:rsidP="00AA361C">
      <w:pPr>
        <w:rPr>
          <w:lang w:val="en-US"/>
        </w:rPr>
      </w:pPr>
    </w:p>
    <w:p w14:paraId="78179646" w14:textId="77777777" w:rsidR="00AA361C" w:rsidRPr="00EA6C34" w:rsidRDefault="00AA361C" w:rsidP="00AA361C">
      <w:pPr>
        <w:pStyle w:val="Heading1"/>
        <w:rPr>
          <w:lang w:eastAsia="zh-CN"/>
        </w:rPr>
      </w:pPr>
      <w:r w:rsidRPr="00784957">
        <w:t>References</w:t>
      </w:r>
    </w:p>
    <w:p w14:paraId="3BECE89A" w14:textId="77777777" w:rsidR="00AA361C" w:rsidRDefault="00AA361C" w:rsidP="00FF5513">
      <w:pPr>
        <w:numPr>
          <w:ilvl w:val="0"/>
          <w:numId w:val="2"/>
        </w:numPr>
        <w:overflowPunct w:val="0"/>
        <w:autoSpaceDE w:val="0"/>
        <w:autoSpaceDN w:val="0"/>
        <w:adjustRightInd w:val="0"/>
        <w:textAlignment w:val="baseline"/>
      </w:pPr>
      <w:bookmarkStart w:id="6"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6"/>
    </w:p>
    <w:p w14:paraId="0AA42873" w14:textId="77777777" w:rsidR="00AA361C" w:rsidRDefault="00AA361C" w:rsidP="00FF5513">
      <w:pPr>
        <w:numPr>
          <w:ilvl w:val="0"/>
          <w:numId w:val="2"/>
        </w:numPr>
        <w:overflowPunct w:val="0"/>
        <w:autoSpaceDE w:val="0"/>
        <w:autoSpaceDN w:val="0"/>
        <w:adjustRightInd w:val="0"/>
        <w:textAlignment w:val="baseline"/>
      </w:pPr>
      <w:bookmarkStart w:id="7" w:name="_Ref113876142"/>
      <w:bookmarkStart w:id="8" w:name="_Ref113895875"/>
      <w:r>
        <w:t>R2-2208707, “Report from MBS breakout session”</w:t>
      </w:r>
      <w:bookmarkEnd w:id="7"/>
      <w:r>
        <w:t>, RAN2#119-e.</w:t>
      </w:r>
      <w:bookmarkEnd w:id="8"/>
    </w:p>
    <w:p w14:paraId="56B088B6" w14:textId="77777777" w:rsidR="00AA361C" w:rsidRDefault="00AA361C" w:rsidP="00FF5513">
      <w:pPr>
        <w:numPr>
          <w:ilvl w:val="0"/>
          <w:numId w:val="2"/>
        </w:numPr>
        <w:overflowPunct w:val="0"/>
        <w:autoSpaceDE w:val="0"/>
        <w:autoSpaceDN w:val="0"/>
        <w:adjustRightInd w:val="0"/>
        <w:textAlignment w:val="baseline"/>
      </w:pPr>
      <w:bookmarkStart w:id="9" w:name="_Ref117597059"/>
      <w:r>
        <w:t>R2-2210807, “Report from MBS breakout session”, RAN2#119bis-e.</w:t>
      </w:r>
      <w:bookmarkEnd w:id="9"/>
    </w:p>
    <w:p w14:paraId="4D798C27" w14:textId="28B225D7" w:rsidR="00AA361C" w:rsidRDefault="00AA361C" w:rsidP="00FF5513">
      <w:pPr>
        <w:numPr>
          <w:ilvl w:val="0"/>
          <w:numId w:val="2"/>
        </w:numPr>
        <w:overflowPunct w:val="0"/>
        <w:autoSpaceDE w:val="0"/>
        <w:autoSpaceDN w:val="0"/>
        <w:adjustRightInd w:val="0"/>
        <w:textAlignment w:val="baseline"/>
      </w:pPr>
      <w:bookmarkStart w:id="10" w:name="_Ref124495768"/>
      <w:r>
        <w:t>R2-2213007, “Report from MBS breakout session”, RAN2#120.</w:t>
      </w:r>
      <w:bookmarkEnd w:id="10"/>
    </w:p>
    <w:p w14:paraId="55627921" w14:textId="34563D6A" w:rsidR="002B0832" w:rsidRDefault="00133B66" w:rsidP="00FF5513">
      <w:pPr>
        <w:numPr>
          <w:ilvl w:val="0"/>
          <w:numId w:val="2"/>
        </w:numPr>
        <w:overflowPunct w:val="0"/>
        <w:autoSpaceDE w:val="0"/>
        <w:autoSpaceDN w:val="0"/>
        <w:adjustRightInd w:val="0"/>
        <w:textAlignment w:val="baseline"/>
      </w:pPr>
      <w:bookmarkStart w:id="11" w:name="_Ref130214783"/>
      <w:r>
        <w:t>R2-2301907 “Report from MBS breakout session”, RAN2#121.</w:t>
      </w:r>
      <w:bookmarkEnd w:id="11"/>
    </w:p>
    <w:p w14:paraId="6B7ECB6B" w14:textId="34A65C9A" w:rsidR="00C82D90" w:rsidRDefault="00C82D90" w:rsidP="00FF5513">
      <w:pPr>
        <w:numPr>
          <w:ilvl w:val="0"/>
          <w:numId w:val="2"/>
        </w:numPr>
        <w:overflowPunct w:val="0"/>
        <w:autoSpaceDE w:val="0"/>
        <w:autoSpaceDN w:val="0"/>
        <w:adjustRightInd w:val="0"/>
        <w:textAlignment w:val="baseline"/>
      </w:pPr>
      <w:bookmarkStart w:id="12" w:name="_Ref133408288"/>
      <w:r>
        <w:t>R2-230</w:t>
      </w:r>
      <w:r w:rsidR="008F23E7">
        <w:t>4207</w:t>
      </w:r>
      <w:r>
        <w:t xml:space="preserve"> “Report from MBS breakout session”, RAN2#121bis-e</w:t>
      </w:r>
      <w:bookmarkEnd w:id="12"/>
    </w:p>
    <w:p w14:paraId="14A916F8" w14:textId="67C32F35" w:rsidR="008A2EC1" w:rsidRDefault="008A2EC1" w:rsidP="00FF5513">
      <w:pPr>
        <w:numPr>
          <w:ilvl w:val="0"/>
          <w:numId w:val="2"/>
        </w:numPr>
        <w:overflowPunct w:val="0"/>
        <w:autoSpaceDE w:val="0"/>
        <w:autoSpaceDN w:val="0"/>
        <w:adjustRightInd w:val="0"/>
        <w:textAlignment w:val="baseline"/>
      </w:pPr>
      <w:bookmarkStart w:id="13" w:name="_Ref140483703"/>
      <w:r>
        <w:t>R2-2306547 “Report from MBS breakout session”, RAN2#122.</w:t>
      </w:r>
      <w:bookmarkEnd w:id="13"/>
    </w:p>
    <w:p w14:paraId="3E02598C" w14:textId="343827F3" w:rsidR="0013036B" w:rsidRDefault="0013036B" w:rsidP="00FF5513">
      <w:pPr>
        <w:numPr>
          <w:ilvl w:val="0"/>
          <w:numId w:val="2"/>
        </w:numPr>
        <w:overflowPunct w:val="0"/>
        <w:autoSpaceDE w:val="0"/>
        <w:autoSpaceDN w:val="0"/>
        <w:adjustRightInd w:val="0"/>
        <w:textAlignment w:val="baseline"/>
      </w:pPr>
      <w:bookmarkStart w:id="14" w:name="_Ref146281039"/>
      <w:r>
        <w:t>R2-2308967 “Report from MBS breakout session”, RAN2#123.</w:t>
      </w:r>
      <w:bookmarkEnd w:id="14"/>
    </w:p>
    <w:p w14:paraId="48F80B50" w14:textId="4FEF1D3A" w:rsidR="000E5026" w:rsidRDefault="00A4254A" w:rsidP="00FF5513">
      <w:pPr>
        <w:numPr>
          <w:ilvl w:val="0"/>
          <w:numId w:val="2"/>
        </w:numPr>
        <w:overflowPunct w:val="0"/>
        <w:autoSpaceDE w:val="0"/>
        <w:autoSpaceDN w:val="0"/>
        <w:adjustRightInd w:val="0"/>
        <w:textAlignment w:val="baseline"/>
      </w:pPr>
      <w:bookmarkStart w:id="15" w:name="_Ref148950141"/>
      <w:r>
        <w:t xml:space="preserve">R2-2311277 “Report from session on MBS, </w:t>
      </w:r>
      <w:proofErr w:type="spellStart"/>
      <w:r>
        <w:t>QoE</w:t>
      </w:r>
      <w:proofErr w:type="spellEnd"/>
      <w:r>
        <w:t xml:space="preserve"> and LTE legacy”, RAN2#123bis.</w:t>
      </w:r>
      <w:bookmarkEnd w:id="15"/>
    </w:p>
    <w:p w14:paraId="35F222F4" w14:textId="5EEF3015" w:rsidR="00080512" w:rsidRPr="00AA361C" w:rsidRDefault="00FE6B75" w:rsidP="00952EDA">
      <w:pPr>
        <w:numPr>
          <w:ilvl w:val="0"/>
          <w:numId w:val="2"/>
        </w:numPr>
        <w:overflowPunct w:val="0"/>
        <w:autoSpaceDE w:val="0"/>
        <w:autoSpaceDN w:val="0"/>
        <w:adjustRightInd w:val="0"/>
        <w:textAlignment w:val="baseline"/>
      </w:pPr>
      <w:bookmarkStart w:id="16" w:name="_Ref146285300"/>
      <w:r>
        <w:t>R2-23</w:t>
      </w:r>
      <w:r w:rsidR="00414199">
        <w:t>12570</w:t>
      </w:r>
      <w:r>
        <w:t xml:space="preserve"> “</w:t>
      </w:r>
      <w:r w:rsidR="00BB5138" w:rsidRPr="00BB5138">
        <w:rPr>
          <w:rStyle w:val="normaltextrun"/>
          <w:color w:val="000000"/>
          <w:shd w:val="clear" w:color="auto" w:fill="FFFFFF"/>
        </w:rPr>
        <w:t>User plane aspects of multicast reception in RRC_INACTIVE state</w:t>
      </w:r>
      <w:r w:rsidR="00BB5138">
        <w:rPr>
          <w:rStyle w:val="eop"/>
          <w:color w:val="000000"/>
          <w:shd w:val="clear" w:color="auto" w:fill="FFFFFF"/>
        </w:rPr>
        <w:t>”, RAN2#12</w:t>
      </w:r>
      <w:r w:rsidR="004B48B5">
        <w:rPr>
          <w:rStyle w:val="eop"/>
          <w:color w:val="000000"/>
          <w:shd w:val="clear" w:color="auto" w:fill="FFFFFF"/>
        </w:rPr>
        <w:t>4</w:t>
      </w:r>
      <w:r w:rsidR="00BB5138">
        <w:rPr>
          <w:rStyle w:val="eop"/>
          <w:color w:val="000000"/>
          <w:shd w:val="clear" w:color="auto" w:fill="FFFFFF"/>
        </w:rPr>
        <w:t>.</w:t>
      </w:r>
      <w:bookmarkEnd w:id="16"/>
    </w:p>
    <w:sectPr w:rsidR="00080512" w:rsidRPr="00AA3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C8670" w14:textId="77777777" w:rsidR="008D4F32" w:rsidRDefault="008D4F32">
      <w:r>
        <w:separator/>
      </w:r>
    </w:p>
  </w:endnote>
  <w:endnote w:type="continuationSeparator" w:id="0">
    <w:p w14:paraId="0B1504FF" w14:textId="77777777" w:rsidR="008D4F32" w:rsidRDefault="008D4F32">
      <w:r>
        <w:continuationSeparator/>
      </w:r>
    </w:p>
  </w:endnote>
  <w:endnote w:type="continuationNotice" w:id="1">
    <w:p w14:paraId="41135570" w14:textId="77777777" w:rsidR="008D4F32" w:rsidRDefault="008D4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EE361" w14:textId="77777777" w:rsidR="008D4F32" w:rsidRDefault="008D4F32">
      <w:r>
        <w:separator/>
      </w:r>
    </w:p>
  </w:footnote>
  <w:footnote w:type="continuationSeparator" w:id="0">
    <w:p w14:paraId="68A6DA87" w14:textId="77777777" w:rsidR="008D4F32" w:rsidRDefault="008D4F32">
      <w:r>
        <w:continuationSeparator/>
      </w:r>
    </w:p>
  </w:footnote>
  <w:footnote w:type="continuationNotice" w:id="1">
    <w:p w14:paraId="64E67B2B" w14:textId="77777777" w:rsidR="008D4F32" w:rsidRDefault="008D4F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34A7"/>
    <w:multiLevelType w:val="hybridMultilevel"/>
    <w:tmpl w:val="4F143900"/>
    <w:lvl w:ilvl="0" w:tplc="FFFFFFFF">
      <w:start w:val="1"/>
      <w:numFmt w:val="upperLetter"/>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6C06BA"/>
    <w:multiLevelType w:val="hybridMultilevel"/>
    <w:tmpl w:val="794E0814"/>
    <w:lvl w:ilvl="0" w:tplc="536CC0DA">
      <w:start w:val="1"/>
      <w:numFmt w:val="bullet"/>
      <w:lvlText w:val=""/>
      <w:lvlJc w:val="left"/>
      <w:pPr>
        <w:ind w:left="720" w:hanging="360"/>
      </w:pPr>
      <w:rPr>
        <w:rFonts w:ascii="Symbol" w:hAnsi="Symbol"/>
      </w:rPr>
    </w:lvl>
    <w:lvl w:ilvl="1" w:tplc="EF88BDEC">
      <w:start w:val="1"/>
      <w:numFmt w:val="bullet"/>
      <w:lvlText w:val=""/>
      <w:lvlJc w:val="left"/>
      <w:pPr>
        <w:ind w:left="720" w:hanging="360"/>
      </w:pPr>
      <w:rPr>
        <w:rFonts w:ascii="Symbol" w:hAnsi="Symbol"/>
      </w:rPr>
    </w:lvl>
    <w:lvl w:ilvl="2" w:tplc="92B254B6">
      <w:start w:val="1"/>
      <w:numFmt w:val="bullet"/>
      <w:lvlText w:val=""/>
      <w:lvlJc w:val="left"/>
      <w:pPr>
        <w:ind w:left="720" w:hanging="360"/>
      </w:pPr>
      <w:rPr>
        <w:rFonts w:ascii="Symbol" w:hAnsi="Symbol"/>
      </w:rPr>
    </w:lvl>
    <w:lvl w:ilvl="3" w:tplc="2D2C68FA">
      <w:start w:val="1"/>
      <w:numFmt w:val="bullet"/>
      <w:lvlText w:val=""/>
      <w:lvlJc w:val="left"/>
      <w:pPr>
        <w:ind w:left="720" w:hanging="360"/>
      </w:pPr>
      <w:rPr>
        <w:rFonts w:ascii="Symbol" w:hAnsi="Symbol"/>
      </w:rPr>
    </w:lvl>
    <w:lvl w:ilvl="4" w:tplc="9B8CD262">
      <w:start w:val="1"/>
      <w:numFmt w:val="bullet"/>
      <w:lvlText w:val=""/>
      <w:lvlJc w:val="left"/>
      <w:pPr>
        <w:ind w:left="720" w:hanging="360"/>
      </w:pPr>
      <w:rPr>
        <w:rFonts w:ascii="Symbol" w:hAnsi="Symbol"/>
      </w:rPr>
    </w:lvl>
    <w:lvl w:ilvl="5" w:tplc="77A6940E">
      <w:start w:val="1"/>
      <w:numFmt w:val="bullet"/>
      <w:lvlText w:val=""/>
      <w:lvlJc w:val="left"/>
      <w:pPr>
        <w:ind w:left="720" w:hanging="360"/>
      </w:pPr>
      <w:rPr>
        <w:rFonts w:ascii="Symbol" w:hAnsi="Symbol"/>
      </w:rPr>
    </w:lvl>
    <w:lvl w:ilvl="6" w:tplc="46CA2B88">
      <w:start w:val="1"/>
      <w:numFmt w:val="bullet"/>
      <w:lvlText w:val=""/>
      <w:lvlJc w:val="left"/>
      <w:pPr>
        <w:ind w:left="720" w:hanging="360"/>
      </w:pPr>
      <w:rPr>
        <w:rFonts w:ascii="Symbol" w:hAnsi="Symbol"/>
      </w:rPr>
    </w:lvl>
    <w:lvl w:ilvl="7" w:tplc="7DB29E00">
      <w:start w:val="1"/>
      <w:numFmt w:val="bullet"/>
      <w:lvlText w:val=""/>
      <w:lvlJc w:val="left"/>
      <w:pPr>
        <w:ind w:left="720" w:hanging="360"/>
      </w:pPr>
      <w:rPr>
        <w:rFonts w:ascii="Symbol" w:hAnsi="Symbol"/>
      </w:rPr>
    </w:lvl>
    <w:lvl w:ilvl="8" w:tplc="FB80E178">
      <w:start w:val="1"/>
      <w:numFmt w:val="bullet"/>
      <w:lvlText w:val=""/>
      <w:lvlJc w:val="left"/>
      <w:pPr>
        <w:ind w:left="720" w:hanging="360"/>
      </w:pPr>
      <w:rPr>
        <w:rFonts w:ascii="Symbol" w:hAnsi="Symbol"/>
      </w:rPr>
    </w:lvl>
  </w:abstractNum>
  <w:abstractNum w:abstractNumId="2" w15:restartNumberingAfterBreak="0">
    <w:nsid w:val="0681448F"/>
    <w:multiLevelType w:val="multilevel"/>
    <w:tmpl w:val="B4582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C62A0"/>
    <w:multiLevelType w:val="multilevel"/>
    <w:tmpl w:val="B1F82180"/>
    <w:lvl w:ilvl="0">
      <w:start w:val="1"/>
      <w:numFmt w:val="bullet"/>
      <w:lvlText w:val=""/>
      <w:lvlJc w:val="left"/>
      <w:pPr>
        <w:tabs>
          <w:tab w:val="num" w:pos="472"/>
        </w:tabs>
        <w:ind w:left="472" w:hanging="360"/>
      </w:pPr>
      <w:rPr>
        <w:rFonts w:ascii="Symbol" w:hAnsi="Symbol" w:hint="default"/>
        <w:sz w:val="20"/>
      </w:rPr>
    </w:lvl>
    <w:lvl w:ilvl="1">
      <w:start w:val="1"/>
      <w:numFmt w:val="bullet"/>
      <w:lvlText w:val="o"/>
      <w:lvlJc w:val="left"/>
      <w:pPr>
        <w:tabs>
          <w:tab w:val="num" w:pos="1192"/>
        </w:tabs>
        <w:ind w:left="1192" w:hanging="360"/>
      </w:pPr>
      <w:rPr>
        <w:rFonts w:ascii="Courier New" w:hAnsi="Courier New" w:hint="default"/>
        <w:sz w:val="20"/>
      </w:rPr>
    </w:lvl>
    <w:lvl w:ilvl="2" w:tentative="1">
      <w:start w:val="1"/>
      <w:numFmt w:val="bullet"/>
      <w:lvlText w:val=""/>
      <w:lvlJc w:val="left"/>
      <w:pPr>
        <w:tabs>
          <w:tab w:val="num" w:pos="1912"/>
        </w:tabs>
        <w:ind w:left="1912" w:hanging="360"/>
      </w:pPr>
      <w:rPr>
        <w:rFonts w:ascii="Wingdings" w:hAnsi="Wingdings" w:hint="default"/>
        <w:sz w:val="20"/>
      </w:rPr>
    </w:lvl>
    <w:lvl w:ilvl="3" w:tentative="1">
      <w:start w:val="1"/>
      <w:numFmt w:val="bullet"/>
      <w:lvlText w:val=""/>
      <w:lvlJc w:val="left"/>
      <w:pPr>
        <w:tabs>
          <w:tab w:val="num" w:pos="2632"/>
        </w:tabs>
        <w:ind w:left="2632" w:hanging="360"/>
      </w:pPr>
      <w:rPr>
        <w:rFonts w:ascii="Wingdings" w:hAnsi="Wingdings" w:hint="default"/>
        <w:sz w:val="20"/>
      </w:rPr>
    </w:lvl>
    <w:lvl w:ilvl="4" w:tentative="1">
      <w:start w:val="1"/>
      <w:numFmt w:val="bullet"/>
      <w:lvlText w:val=""/>
      <w:lvlJc w:val="left"/>
      <w:pPr>
        <w:tabs>
          <w:tab w:val="num" w:pos="3352"/>
        </w:tabs>
        <w:ind w:left="3352" w:hanging="360"/>
      </w:pPr>
      <w:rPr>
        <w:rFonts w:ascii="Wingdings" w:hAnsi="Wingdings" w:hint="default"/>
        <w:sz w:val="20"/>
      </w:rPr>
    </w:lvl>
    <w:lvl w:ilvl="5" w:tentative="1">
      <w:start w:val="1"/>
      <w:numFmt w:val="bullet"/>
      <w:lvlText w:val=""/>
      <w:lvlJc w:val="left"/>
      <w:pPr>
        <w:tabs>
          <w:tab w:val="num" w:pos="4072"/>
        </w:tabs>
        <w:ind w:left="4072" w:hanging="360"/>
      </w:pPr>
      <w:rPr>
        <w:rFonts w:ascii="Wingdings" w:hAnsi="Wingdings" w:hint="default"/>
        <w:sz w:val="20"/>
      </w:rPr>
    </w:lvl>
    <w:lvl w:ilvl="6" w:tentative="1">
      <w:start w:val="1"/>
      <w:numFmt w:val="bullet"/>
      <w:lvlText w:val=""/>
      <w:lvlJc w:val="left"/>
      <w:pPr>
        <w:tabs>
          <w:tab w:val="num" w:pos="4792"/>
        </w:tabs>
        <w:ind w:left="4792" w:hanging="360"/>
      </w:pPr>
      <w:rPr>
        <w:rFonts w:ascii="Wingdings" w:hAnsi="Wingdings" w:hint="default"/>
        <w:sz w:val="20"/>
      </w:rPr>
    </w:lvl>
    <w:lvl w:ilvl="7" w:tentative="1">
      <w:start w:val="1"/>
      <w:numFmt w:val="bullet"/>
      <w:lvlText w:val=""/>
      <w:lvlJc w:val="left"/>
      <w:pPr>
        <w:tabs>
          <w:tab w:val="num" w:pos="5512"/>
        </w:tabs>
        <w:ind w:left="5512" w:hanging="360"/>
      </w:pPr>
      <w:rPr>
        <w:rFonts w:ascii="Wingdings" w:hAnsi="Wingdings" w:hint="default"/>
        <w:sz w:val="20"/>
      </w:rPr>
    </w:lvl>
    <w:lvl w:ilvl="8" w:tentative="1">
      <w:start w:val="1"/>
      <w:numFmt w:val="bullet"/>
      <w:lvlText w:val=""/>
      <w:lvlJc w:val="left"/>
      <w:pPr>
        <w:tabs>
          <w:tab w:val="num" w:pos="6232"/>
        </w:tabs>
        <w:ind w:left="6232" w:hanging="360"/>
      </w:pPr>
      <w:rPr>
        <w:rFonts w:ascii="Wingdings" w:hAnsi="Wingdings" w:hint="default"/>
        <w:sz w:val="20"/>
      </w:rPr>
    </w:lvl>
  </w:abstractNum>
  <w:abstractNum w:abstractNumId="4" w15:restartNumberingAfterBreak="0">
    <w:nsid w:val="0AE34A7D"/>
    <w:multiLevelType w:val="multilevel"/>
    <w:tmpl w:val="B10A7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654FF1"/>
    <w:multiLevelType w:val="hybridMultilevel"/>
    <w:tmpl w:val="7A06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959E3"/>
    <w:multiLevelType w:val="hybridMultilevel"/>
    <w:tmpl w:val="54FE1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257FAD"/>
    <w:multiLevelType w:val="hybridMultilevel"/>
    <w:tmpl w:val="A53A1600"/>
    <w:lvl w:ilvl="0" w:tplc="6AF82386">
      <w:start w:val="1"/>
      <w:numFmt w:val="bullet"/>
      <w:lvlText w:val=""/>
      <w:lvlJc w:val="left"/>
      <w:pPr>
        <w:ind w:left="2320" w:hanging="360"/>
      </w:pPr>
      <w:rPr>
        <w:rFonts w:ascii="Symbol" w:hAnsi="Symbol"/>
      </w:rPr>
    </w:lvl>
    <w:lvl w:ilvl="1" w:tplc="56683E88">
      <w:start w:val="1"/>
      <w:numFmt w:val="bullet"/>
      <w:lvlText w:val=""/>
      <w:lvlJc w:val="left"/>
      <w:pPr>
        <w:ind w:left="2320" w:hanging="360"/>
      </w:pPr>
      <w:rPr>
        <w:rFonts w:ascii="Symbol" w:hAnsi="Symbol"/>
      </w:rPr>
    </w:lvl>
    <w:lvl w:ilvl="2" w:tplc="5C942CD0">
      <w:start w:val="1"/>
      <w:numFmt w:val="bullet"/>
      <w:lvlText w:val=""/>
      <w:lvlJc w:val="left"/>
      <w:pPr>
        <w:ind w:left="2320" w:hanging="360"/>
      </w:pPr>
      <w:rPr>
        <w:rFonts w:ascii="Symbol" w:hAnsi="Symbol"/>
      </w:rPr>
    </w:lvl>
    <w:lvl w:ilvl="3" w:tplc="9258E404">
      <w:start w:val="1"/>
      <w:numFmt w:val="bullet"/>
      <w:lvlText w:val=""/>
      <w:lvlJc w:val="left"/>
      <w:pPr>
        <w:ind w:left="2320" w:hanging="360"/>
      </w:pPr>
      <w:rPr>
        <w:rFonts w:ascii="Symbol" w:hAnsi="Symbol"/>
      </w:rPr>
    </w:lvl>
    <w:lvl w:ilvl="4" w:tplc="161A42F0">
      <w:start w:val="1"/>
      <w:numFmt w:val="bullet"/>
      <w:lvlText w:val=""/>
      <w:lvlJc w:val="left"/>
      <w:pPr>
        <w:ind w:left="2320" w:hanging="360"/>
      </w:pPr>
      <w:rPr>
        <w:rFonts w:ascii="Symbol" w:hAnsi="Symbol"/>
      </w:rPr>
    </w:lvl>
    <w:lvl w:ilvl="5" w:tplc="61E60ECE">
      <w:start w:val="1"/>
      <w:numFmt w:val="bullet"/>
      <w:lvlText w:val=""/>
      <w:lvlJc w:val="left"/>
      <w:pPr>
        <w:ind w:left="2320" w:hanging="360"/>
      </w:pPr>
      <w:rPr>
        <w:rFonts w:ascii="Symbol" w:hAnsi="Symbol"/>
      </w:rPr>
    </w:lvl>
    <w:lvl w:ilvl="6" w:tplc="51E40BC8">
      <w:start w:val="1"/>
      <w:numFmt w:val="bullet"/>
      <w:lvlText w:val=""/>
      <w:lvlJc w:val="left"/>
      <w:pPr>
        <w:ind w:left="2320" w:hanging="360"/>
      </w:pPr>
      <w:rPr>
        <w:rFonts w:ascii="Symbol" w:hAnsi="Symbol"/>
      </w:rPr>
    </w:lvl>
    <w:lvl w:ilvl="7" w:tplc="43880E96">
      <w:start w:val="1"/>
      <w:numFmt w:val="bullet"/>
      <w:lvlText w:val=""/>
      <w:lvlJc w:val="left"/>
      <w:pPr>
        <w:ind w:left="2320" w:hanging="360"/>
      </w:pPr>
      <w:rPr>
        <w:rFonts w:ascii="Symbol" w:hAnsi="Symbol"/>
      </w:rPr>
    </w:lvl>
    <w:lvl w:ilvl="8" w:tplc="D36C6398">
      <w:start w:val="1"/>
      <w:numFmt w:val="bullet"/>
      <w:lvlText w:val=""/>
      <w:lvlJc w:val="left"/>
      <w:pPr>
        <w:ind w:left="2320" w:hanging="360"/>
      </w:pPr>
      <w:rPr>
        <w:rFonts w:ascii="Symbol" w:hAnsi="Symbol"/>
      </w:rPr>
    </w:lvl>
  </w:abstractNum>
  <w:abstractNum w:abstractNumId="8" w15:restartNumberingAfterBreak="0">
    <w:nsid w:val="189F3CDC"/>
    <w:multiLevelType w:val="hybridMultilevel"/>
    <w:tmpl w:val="A27C09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E637AF"/>
    <w:multiLevelType w:val="hybridMultilevel"/>
    <w:tmpl w:val="67C0897A"/>
    <w:lvl w:ilvl="0" w:tplc="6E367FA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19ED5036"/>
    <w:multiLevelType w:val="hybridMultilevel"/>
    <w:tmpl w:val="DB1081E8"/>
    <w:lvl w:ilvl="0" w:tplc="1F0ECF04">
      <w:start w:val="1"/>
      <w:numFmt w:val="bullet"/>
      <w:lvlText w:val=""/>
      <w:lvlJc w:val="left"/>
      <w:pPr>
        <w:ind w:left="2320" w:hanging="360"/>
      </w:pPr>
      <w:rPr>
        <w:rFonts w:ascii="Symbol" w:hAnsi="Symbol"/>
      </w:rPr>
    </w:lvl>
    <w:lvl w:ilvl="1" w:tplc="5FA4899C">
      <w:start w:val="1"/>
      <w:numFmt w:val="bullet"/>
      <w:lvlText w:val=""/>
      <w:lvlJc w:val="left"/>
      <w:pPr>
        <w:ind w:left="2320" w:hanging="360"/>
      </w:pPr>
      <w:rPr>
        <w:rFonts w:ascii="Symbol" w:hAnsi="Symbol"/>
      </w:rPr>
    </w:lvl>
    <w:lvl w:ilvl="2" w:tplc="A918A3E6">
      <w:start w:val="1"/>
      <w:numFmt w:val="bullet"/>
      <w:lvlText w:val=""/>
      <w:lvlJc w:val="left"/>
      <w:pPr>
        <w:ind w:left="2320" w:hanging="360"/>
      </w:pPr>
      <w:rPr>
        <w:rFonts w:ascii="Symbol" w:hAnsi="Symbol"/>
      </w:rPr>
    </w:lvl>
    <w:lvl w:ilvl="3" w:tplc="17BE4094">
      <w:start w:val="1"/>
      <w:numFmt w:val="bullet"/>
      <w:lvlText w:val=""/>
      <w:lvlJc w:val="left"/>
      <w:pPr>
        <w:ind w:left="2320" w:hanging="360"/>
      </w:pPr>
      <w:rPr>
        <w:rFonts w:ascii="Symbol" w:hAnsi="Symbol"/>
      </w:rPr>
    </w:lvl>
    <w:lvl w:ilvl="4" w:tplc="D23CF188">
      <w:start w:val="1"/>
      <w:numFmt w:val="bullet"/>
      <w:lvlText w:val=""/>
      <w:lvlJc w:val="left"/>
      <w:pPr>
        <w:ind w:left="2320" w:hanging="360"/>
      </w:pPr>
      <w:rPr>
        <w:rFonts w:ascii="Symbol" w:hAnsi="Symbol"/>
      </w:rPr>
    </w:lvl>
    <w:lvl w:ilvl="5" w:tplc="95FED8C6">
      <w:start w:val="1"/>
      <w:numFmt w:val="bullet"/>
      <w:lvlText w:val=""/>
      <w:lvlJc w:val="left"/>
      <w:pPr>
        <w:ind w:left="2320" w:hanging="360"/>
      </w:pPr>
      <w:rPr>
        <w:rFonts w:ascii="Symbol" w:hAnsi="Symbol"/>
      </w:rPr>
    </w:lvl>
    <w:lvl w:ilvl="6" w:tplc="BA3E690A">
      <w:start w:val="1"/>
      <w:numFmt w:val="bullet"/>
      <w:lvlText w:val=""/>
      <w:lvlJc w:val="left"/>
      <w:pPr>
        <w:ind w:left="2320" w:hanging="360"/>
      </w:pPr>
      <w:rPr>
        <w:rFonts w:ascii="Symbol" w:hAnsi="Symbol"/>
      </w:rPr>
    </w:lvl>
    <w:lvl w:ilvl="7" w:tplc="33E4048C">
      <w:start w:val="1"/>
      <w:numFmt w:val="bullet"/>
      <w:lvlText w:val=""/>
      <w:lvlJc w:val="left"/>
      <w:pPr>
        <w:ind w:left="2320" w:hanging="360"/>
      </w:pPr>
      <w:rPr>
        <w:rFonts w:ascii="Symbol" w:hAnsi="Symbol"/>
      </w:rPr>
    </w:lvl>
    <w:lvl w:ilvl="8" w:tplc="CE0AE17C">
      <w:start w:val="1"/>
      <w:numFmt w:val="bullet"/>
      <w:lvlText w:val=""/>
      <w:lvlJc w:val="left"/>
      <w:pPr>
        <w:ind w:left="2320" w:hanging="360"/>
      </w:pPr>
      <w:rPr>
        <w:rFonts w:ascii="Symbol" w:hAnsi="Symbol"/>
      </w:rPr>
    </w:lvl>
  </w:abstractNum>
  <w:abstractNum w:abstractNumId="11" w15:restartNumberingAfterBreak="0">
    <w:nsid w:val="22C10D7F"/>
    <w:multiLevelType w:val="hybridMultilevel"/>
    <w:tmpl w:val="F6141372"/>
    <w:lvl w:ilvl="0" w:tplc="73B2DB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81253"/>
    <w:multiLevelType w:val="hybridMultilevel"/>
    <w:tmpl w:val="E41CB62E"/>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13" w15:restartNumberingAfterBreak="0">
    <w:nsid w:val="2CE1768F"/>
    <w:multiLevelType w:val="hybridMultilevel"/>
    <w:tmpl w:val="4F502708"/>
    <w:lvl w:ilvl="0" w:tplc="1BA01D9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246340"/>
    <w:multiLevelType w:val="hybridMultilevel"/>
    <w:tmpl w:val="C460529C"/>
    <w:lvl w:ilvl="0" w:tplc="8BE0A5DA">
      <w:start w:val="1"/>
      <w:numFmt w:val="bullet"/>
      <w:lvlText w:val=""/>
      <w:lvlJc w:val="left"/>
      <w:pPr>
        <w:ind w:left="2320" w:hanging="360"/>
      </w:pPr>
      <w:rPr>
        <w:rFonts w:ascii="Symbol" w:hAnsi="Symbol"/>
      </w:rPr>
    </w:lvl>
    <w:lvl w:ilvl="1" w:tplc="47608C80">
      <w:start w:val="1"/>
      <w:numFmt w:val="bullet"/>
      <w:lvlText w:val=""/>
      <w:lvlJc w:val="left"/>
      <w:pPr>
        <w:ind w:left="2320" w:hanging="360"/>
      </w:pPr>
      <w:rPr>
        <w:rFonts w:ascii="Symbol" w:hAnsi="Symbol"/>
      </w:rPr>
    </w:lvl>
    <w:lvl w:ilvl="2" w:tplc="91F28A60">
      <w:start w:val="1"/>
      <w:numFmt w:val="bullet"/>
      <w:lvlText w:val=""/>
      <w:lvlJc w:val="left"/>
      <w:pPr>
        <w:ind w:left="2320" w:hanging="360"/>
      </w:pPr>
      <w:rPr>
        <w:rFonts w:ascii="Symbol" w:hAnsi="Symbol"/>
      </w:rPr>
    </w:lvl>
    <w:lvl w:ilvl="3" w:tplc="163A0028">
      <w:start w:val="1"/>
      <w:numFmt w:val="bullet"/>
      <w:lvlText w:val=""/>
      <w:lvlJc w:val="left"/>
      <w:pPr>
        <w:ind w:left="2320" w:hanging="360"/>
      </w:pPr>
      <w:rPr>
        <w:rFonts w:ascii="Symbol" w:hAnsi="Symbol"/>
      </w:rPr>
    </w:lvl>
    <w:lvl w:ilvl="4" w:tplc="350ECAE8">
      <w:start w:val="1"/>
      <w:numFmt w:val="bullet"/>
      <w:lvlText w:val=""/>
      <w:lvlJc w:val="left"/>
      <w:pPr>
        <w:ind w:left="2320" w:hanging="360"/>
      </w:pPr>
      <w:rPr>
        <w:rFonts w:ascii="Symbol" w:hAnsi="Symbol"/>
      </w:rPr>
    </w:lvl>
    <w:lvl w:ilvl="5" w:tplc="CCA09D92">
      <w:start w:val="1"/>
      <w:numFmt w:val="bullet"/>
      <w:lvlText w:val=""/>
      <w:lvlJc w:val="left"/>
      <w:pPr>
        <w:ind w:left="2320" w:hanging="360"/>
      </w:pPr>
      <w:rPr>
        <w:rFonts w:ascii="Symbol" w:hAnsi="Symbol"/>
      </w:rPr>
    </w:lvl>
    <w:lvl w:ilvl="6" w:tplc="935C9338">
      <w:start w:val="1"/>
      <w:numFmt w:val="bullet"/>
      <w:lvlText w:val=""/>
      <w:lvlJc w:val="left"/>
      <w:pPr>
        <w:ind w:left="2320" w:hanging="360"/>
      </w:pPr>
      <w:rPr>
        <w:rFonts w:ascii="Symbol" w:hAnsi="Symbol"/>
      </w:rPr>
    </w:lvl>
    <w:lvl w:ilvl="7" w:tplc="6B30A1D2">
      <w:start w:val="1"/>
      <w:numFmt w:val="bullet"/>
      <w:lvlText w:val=""/>
      <w:lvlJc w:val="left"/>
      <w:pPr>
        <w:ind w:left="2320" w:hanging="360"/>
      </w:pPr>
      <w:rPr>
        <w:rFonts w:ascii="Symbol" w:hAnsi="Symbol"/>
      </w:rPr>
    </w:lvl>
    <w:lvl w:ilvl="8" w:tplc="6212CDB4">
      <w:start w:val="1"/>
      <w:numFmt w:val="bullet"/>
      <w:lvlText w:val=""/>
      <w:lvlJc w:val="left"/>
      <w:pPr>
        <w:ind w:left="2320" w:hanging="360"/>
      </w:pPr>
      <w:rPr>
        <w:rFonts w:ascii="Symbol" w:hAnsi="Symbol"/>
      </w:rPr>
    </w:lvl>
  </w:abstractNum>
  <w:abstractNum w:abstractNumId="15" w15:restartNumberingAfterBreak="0">
    <w:nsid w:val="326F7A6A"/>
    <w:multiLevelType w:val="multilevel"/>
    <w:tmpl w:val="24E0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255EAC"/>
    <w:multiLevelType w:val="hybridMultilevel"/>
    <w:tmpl w:val="A7B66B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C32470"/>
    <w:multiLevelType w:val="hybridMultilevel"/>
    <w:tmpl w:val="0EA8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F72BD"/>
    <w:multiLevelType w:val="hybridMultilevel"/>
    <w:tmpl w:val="1088B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2972D0"/>
    <w:multiLevelType w:val="hybridMultilevel"/>
    <w:tmpl w:val="A27C09D0"/>
    <w:lvl w:ilvl="0" w:tplc="30D4BB2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1E32FF"/>
    <w:multiLevelType w:val="hybridMultilevel"/>
    <w:tmpl w:val="4F143900"/>
    <w:lvl w:ilvl="0" w:tplc="44783ABA">
      <w:start w:val="1"/>
      <w:numFmt w:val="upperLetter"/>
      <w:lvlText w:val="%1)"/>
      <w:lvlJc w:val="left"/>
      <w:pPr>
        <w:ind w:left="720" w:hanging="360"/>
      </w:pPr>
      <w:rPr>
        <w:rFonts w:hint="default"/>
      </w:rPr>
    </w:lvl>
    <w:lvl w:ilvl="1" w:tplc="0407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A10878"/>
    <w:multiLevelType w:val="hybridMultilevel"/>
    <w:tmpl w:val="A072D074"/>
    <w:lvl w:ilvl="0" w:tplc="040B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5879FC"/>
    <w:multiLevelType w:val="hybridMultilevel"/>
    <w:tmpl w:val="9F3654AA"/>
    <w:lvl w:ilvl="0" w:tplc="99C81D70">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BF4D0C"/>
    <w:multiLevelType w:val="hybridMultilevel"/>
    <w:tmpl w:val="1FA2005A"/>
    <w:lvl w:ilvl="0" w:tplc="E196DB5C">
      <w:start w:val="1"/>
      <w:numFmt w:val="bullet"/>
      <w:lvlText w:val=""/>
      <w:lvlJc w:val="left"/>
      <w:pPr>
        <w:ind w:left="2320" w:hanging="360"/>
      </w:pPr>
      <w:rPr>
        <w:rFonts w:ascii="Symbol" w:hAnsi="Symbol"/>
      </w:rPr>
    </w:lvl>
    <w:lvl w:ilvl="1" w:tplc="DDBC2A3A">
      <w:start w:val="1"/>
      <w:numFmt w:val="bullet"/>
      <w:lvlText w:val=""/>
      <w:lvlJc w:val="left"/>
      <w:pPr>
        <w:ind w:left="2320" w:hanging="360"/>
      </w:pPr>
      <w:rPr>
        <w:rFonts w:ascii="Symbol" w:hAnsi="Symbol"/>
      </w:rPr>
    </w:lvl>
    <w:lvl w:ilvl="2" w:tplc="475C20E8">
      <w:start w:val="1"/>
      <w:numFmt w:val="bullet"/>
      <w:lvlText w:val=""/>
      <w:lvlJc w:val="left"/>
      <w:pPr>
        <w:ind w:left="2320" w:hanging="360"/>
      </w:pPr>
      <w:rPr>
        <w:rFonts w:ascii="Symbol" w:hAnsi="Symbol"/>
      </w:rPr>
    </w:lvl>
    <w:lvl w:ilvl="3" w:tplc="E13C7C0A">
      <w:start w:val="1"/>
      <w:numFmt w:val="bullet"/>
      <w:lvlText w:val=""/>
      <w:lvlJc w:val="left"/>
      <w:pPr>
        <w:ind w:left="2320" w:hanging="360"/>
      </w:pPr>
      <w:rPr>
        <w:rFonts w:ascii="Symbol" w:hAnsi="Symbol"/>
      </w:rPr>
    </w:lvl>
    <w:lvl w:ilvl="4" w:tplc="F5FEADD6">
      <w:start w:val="1"/>
      <w:numFmt w:val="bullet"/>
      <w:lvlText w:val=""/>
      <w:lvlJc w:val="left"/>
      <w:pPr>
        <w:ind w:left="2320" w:hanging="360"/>
      </w:pPr>
      <w:rPr>
        <w:rFonts w:ascii="Symbol" w:hAnsi="Symbol"/>
      </w:rPr>
    </w:lvl>
    <w:lvl w:ilvl="5" w:tplc="772AFEF2">
      <w:start w:val="1"/>
      <w:numFmt w:val="bullet"/>
      <w:lvlText w:val=""/>
      <w:lvlJc w:val="left"/>
      <w:pPr>
        <w:ind w:left="2320" w:hanging="360"/>
      </w:pPr>
      <w:rPr>
        <w:rFonts w:ascii="Symbol" w:hAnsi="Symbol"/>
      </w:rPr>
    </w:lvl>
    <w:lvl w:ilvl="6" w:tplc="13D88A74">
      <w:start w:val="1"/>
      <w:numFmt w:val="bullet"/>
      <w:lvlText w:val=""/>
      <w:lvlJc w:val="left"/>
      <w:pPr>
        <w:ind w:left="2320" w:hanging="360"/>
      </w:pPr>
      <w:rPr>
        <w:rFonts w:ascii="Symbol" w:hAnsi="Symbol"/>
      </w:rPr>
    </w:lvl>
    <w:lvl w:ilvl="7" w:tplc="E828E10A">
      <w:start w:val="1"/>
      <w:numFmt w:val="bullet"/>
      <w:lvlText w:val=""/>
      <w:lvlJc w:val="left"/>
      <w:pPr>
        <w:ind w:left="2320" w:hanging="360"/>
      </w:pPr>
      <w:rPr>
        <w:rFonts w:ascii="Symbol" w:hAnsi="Symbol"/>
      </w:rPr>
    </w:lvl>
    <w:lvl w:ilvl="8" w:tplc="C3A4DE24">
      <w:start w:val="1"/>
      <w:numFmt w:val="bullet"/>
      <w:lvlText w:val=""/>
      <w:lvlJc w:val="left"/>
      <w:pPr>
        <w:ind w:left="2320" w:hanging="360"/>
      </w:pPr>
      <w:rPr>
        <w:rFonts w:ascii="Symbol" w:hAnsi="Symbol"/>
      </w:rPr>
    </w:lvl>
  </w:abstractNum>
  <w:abstractNum w:abstractNumId="24" w15:restartNumberingAfterBreak="0">
    <w:nsid w:val="5ADF7743"/>
    <w:multiLevelType w:val="hybridMultilevel"/>
    <w:tmpl w:val="26BAF258"/>
    <w:lvl w:ilvl="0" w:tplc="A7E68FBA">
      <w:start w:val="1"/>
      <w:numFmt w:val="bullet"/>
      <w:lvlText w:val=""/>
      <w:lvlJc w:val="left"/>
      <w:pPr>
        <w:ind w:left="2880" w:hanging="360"/>
      </w:pPr>
      <w:rPr>
        <w:rFonts w:ascii="Symbol" w:hAnsi="Symbol"/>
      </w:rPr>
    </w:lvl>
    <w:lvl w:ilvl="1" w:tplc="4AAABEE8">
      <w:start w:val="1"/>
      <w:numFmt w:val="bullet"/>
      <w:lvlText w:val=""/>
      <w:lvlJc w:val="left"/>
      <w:pPr>
        <w:ind w:left="2880" w:hanging="360"/>
      </w:pPr>
      <w:rPr>
        <w:rFonts w:ascii="Symbol" w:hAnsi="Symbol"/>
      </w:rPr>
    </w:lvl>
    <w:lvl w:ilvl="2" w:tplc="8604DECC">
      <w:start w:val="1"/>
      <w:numFmt w:val="bullet"/>
      <w:lvlText w:val=""/>
      <w:lvlJc w:val="left"/>
      <w:pPr>
        <w:ind w:left="2880" w:hanging="360"/>
      </w:pPr>
      <w:rPr>
        <w:rFonts w:ascii="Symbol" w:hAnsi="Symbol"/>
      </w:rPr>
    </w:lvl>
    <w:lvl w:ilvl="3" w:tplc="ECD0A7D6">
      <w:start w:val="1"/>
      <w:numFmt w:val="bullet"/>
      <w:lvlText w:val=""/>
      <w:lvlJc w:val="left"/>
      <w:pPr>
        <w:ind w:left="2880" w:hanging="360"/>
      </w:pPr>
      <w:rPr>
        <w:rFonts w:ascii="Symbol" w:hAnsi="Symbol"/>
      </w:rPr>
    </w:lvl>
    <w:lvl w:ilvl="4" w:tplc="360CF88A">
      <w:start w:val="1"/>
      <w:numFmt w:val="bullet"/>
      <w:lvlText w:val=""/>
      <w:lvlJc w:val="left"/>
      <w:pPr>
        <w:ind w:left="2880" w:hanging="360"/>
      </w:pPr>
      <w:rPr>
        <w:rFonts w:ascii="Symbol" w:hAnsi="Symbol"/>
      </w:rPr>
    </w:lvl>
    <w:lvl w:ilvl="5" w:tplc="52226020">
      <w:start w:val="1"/>
      <w:numFmt w:val="bullet"/>
      <w:lvlText w:val=""/>
      <w:lvlJc w:val="left"/>
      <w:pPr>
        <w:ind w:left="2880" w:hanging="360"/>
      </w:pPr>
      <w:rPr>
        <w:rFonts w:ascii="Symbol" w:hAnsi="Symbol"/>
      </w:rPr>
    </w:lvl>
    <w:lvl w:ilvl="6" w:tplc="2940D69E">
      <w:start w:val="1"/>
      <w:numFmt w:val="bullet"/>
      <w:lvlText w:val=""/>
      <w:lvlJc w:val="left"/>
      <w:pPr>
        <w:ind w:left="2880" w:hanging="360"/>
      </w:pPr>
      <w:rPr>
        <w:rFonts w:ascii="Symbol" w:hAnsi="Symbol"/>
      </w:rPr>
    </w:lvl>
    <w:lvl w:ilvl="7" w:tplc="22C0ACEC">
      <w:start w:val="1"/>
      <w:numFmt w:val="bullet"/>
      <w:lvlText w:val=""/>
      <w:lvlJc w:val="left"/>
      <w:pPr>
        <w:ind w:left="2880" w:hanging="360"/>
      </w:pPr>
      <w:rPr>
        <w:rFonts w:ascii="Symbol" w:hAnsi="Symbol"/>
      </w:rPr>
    </w:lvl>
    <w:lvl w:ilvl="8" w:tplc="55E480C4">
      <w:start w:val="1"/>
      <w:numFmt w:val="bullet"/>
      <w:lvlText w:val=""/>
      <w:lvlJc w:val="left"/>
      <w:pPr>
        <w:ind w:left="2880" w:hanging="360"/>
      </w:pPr>
      <w:rPr>
        <w:rFonts w:ascii="Symbol" w:hAnsi="Symbol"/>
      </w:rPr>
    </w:lvl>
  </w:abstractNum>
  <w:abstractNum w:abstractNumId="25" w15:restartNumberingAfterBreak="0">
    <w:nsid w:val="69B0514C"/>
    <w:multiLevelType w:val="hybridMultilevel"/>
    <w:tmpl w:val="32D0DD6C"/>
    <w:lvl w:ilvl="0" w:tplc="75AA9F50">
      <w:start w:val="1"/>
      <w:numFmt w:val="decimal"/>
      <w:lvlText w:val="%1-"/>
      <w:lvlJc w:val="left"/>
      <w:pPr>
        <w:ind w:left="6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73190E"/>
    <w:multiLevelType w:val="multilevel"/>
    <w:tmpl w:val="C810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D6BF01"/>
    <w:multiLevelType w:val="hybridMultilevel"/>
    <w:tmpl w:val="FFFFFFFF"/>
    <w:lvl w:ilvl="0" w:tplc="B838D3BE">
      <w:start w:val="1"/>
      <w:numFmt w:val="bullet"/>
      <w:lvlText w:val="·"/>
      <w:lvlJc w:val="left"/>
      <w:pPr>
        <w:ind w:left="720" w:hanging="360"/>
      </w:pPr>
      <w:rPr>
        <w:rFonts w:ascii="Symbol" w:hAnsi="Symbol" w:hint="default"/>
      </w:rPr>
    </w:lvl>
    <w:lvl w:ilvl="1" w:tplc="B5A61DDA">
      <w:start w:val="1"/>
      <w:numFmt w:val="bullet"/>
      <w:lvlText w:val="o"/>
      <w:lvlJc w:val="left"/>
      <w:pPr>
        <w:ind w:left="1440" w:hanging="360"/>
      </w:pPr>
      <w:rPr>
        <w:rFonts w:ascii="Courier New" w:hAnsi="Courier New" w:hint="default"/>
      </w:rPr>
    </w:lvl>
    <w:lvl w:ilvl="2" w:tplc="AFFAB2A6">
      <w:start w:val="1"/>
      <w:numFmt w:val="bullet"/>
      <w:lvlText w:val=""/>
      <w:lvlJc w:val="left"/>
      <w:pPr>
        <w:ind w:left="2160" w:hanging="360"/>
      </w:pPr>
      <w:rPr>
        <w:rFonts w:ascii="Wingdings" w:hAnsi="Wingdings" w:hint="default"/>
      </w:rPr>
    </w:lvl>
    <w:lvl w:ilvl="3" w:tplc="20AA860A">
      <w:start w:val="1"/>
      <w:numFmt w:val="bullet"/>
      <w:lvlText w:val=""/>
      <w:lvlJc w:val="left"/>
      <w:pPr>
        <w:ind w:left="2880" w:hanging="360"/>
      </w:pPr>
      <w:rPr>
        <w:rFonts w:ascii="Symbol" w:hAnsi="Symbol" w:hint="default"/>
      </w:rPr>
    </w:lvl>
    <w:lvl w:ilvl="4" w:tplc="8C72813A">
      <w:start w:val="1"/>
      <w:numFmt w:val="bullet"/>
      <w:lvlText w:val="o"/>
      <w:lvlJc w:val="left"/>
      <w:pPr>
        <w:ind w:left="3600" w:hanging="360"/>
      </w:pPr>
      <w:rPr>
        <w:rFonts w:ascii="Courier New" w:hAnsi="Courier New" w:hint="default"/>
      </w:rPr>
    </w:lvl>
    <w:lvl w:ilvl="5" w:tplc="28860C68">
      <w:start w:val="1"/>
      <w:numFmt w:val="bullet"/>
      <w:lvlText w:val=""/>
      <w:lvlJc w:val="left"/>
      <w:pPr>
        <w:ind w:left="4320" w:hanging="360"/>
      </w:pPr>
      <w:rPr>
        <w:rFonts w:ascii="Wingdings" w:hAnsi="Wingdings" w:hint="default"/>
      </w:rPr>
    </w:lvl>
    <w:lvl w:ilvl="6" w:tplc="50AC333C">
      <w:start w:val="1"/>
      <w:numFmt w:val="bullet"/>
      <w:lvlText w:val=""/>
      <w:lvlJc w:val="left"/>
      <w:pPr>
        <w:ind w:left="5040" w:hanging="360"/>
      </w:pPr>
      <w:rPr>
        <w:rFonts w:ascii="Symbol" w:hAnsi="Symbol" w:hint="default"/>
      </w:rPr>
    </w:lvl>
    <w:lvl w:ilvl="7" w:tplc="F05A4F14">
      <w:start w:val="1"/>
      <w:numFmt w:val="bullet"/>
      <w:lvlText w:val="o"/>
      <w:lvlJc w:val="left"/>
      <w:pPr>
        <w:ind w:left="5760" w:hanging="360"/>
      </w:pPr>
      <w:rPr>
        <w:rFonts w:ascii="Courier New" w:hAnsi="Courier New" w:hint="default"/>
      </w:rPr>
    </w:lvl>
    <w:lvl w:ilvl="8" w:tplc="384E797E">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462322"/>
    <w:multiLevelType w:val="multilevel"/>
    <w:tmpl w:val="EC66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8445CF"/>
    <w:multiLevelType w:val="hybridMultilevel"/>
    <w:tmpl w:val="F1E0CC1C"/>
    <w:lvl w:ilvl="0" w:tplc="FA58A4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53490397">
    <w:abstractNumId w:val="32"/>
  </w:num>
  <w:num w:numId="2" w16cid:durableId="697197107">
    <w:abstractNumId w:val="30"/>
  </w:num>
  <w:num w:numId="3" w16cid:durableId="2121677453">
    <w:abstractNumId w:val="28"/>
  </w:num>
  <w:num w:numId="4" w16cid:durableId="10596742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215449">
    <w:abstractNumId w:val="6"/>
  </w:num>
  <w:num w:numId="6" w16cid:durableId="625163146">
    <w:abstractNumId w:val="21"/>
  </w:num>
  <w:num w:numId="7" w16cid:durableId="657657184">
    <w:abstractNumId w:val="16"/>
  </w:num>
  <w:num w:numId="8" w16cid:durableId="810099911">
    <w:abstractNumId w:val="20"/>
  </w:num>
  <w:num w:numId="9" w16cid:durableId="837813689">
    <w:abstractNumId w:val="0"/>
  </w:num>
  <w:num w:numId="10" w16cid:durableId="74909554">
    <w:abstractNumId w:val="22"/>
  </w:num>
  <w:num w:numId="11" w16cid:durableId="1028917478">
    <w:abstractNumId w:val="27"/>
  </w:num>
  <w:num w:numId="12" w16cid:durableId="1201478218">
    <w:abstractNumId w:val="5"/>
  </w:num>
  <w:num w:numId="13" w16cid:durableId="43911789">
    <w:abstractNumId w:val="11"/>
  </w:num>
  <w:num w:numId="14" w16cid:durableId="2013798415">
    <w:abstractNumId w:val="14"/>
  </w:num>
  <w:num w:numId="15" w16cid:durableId="647900695">
    <w:abstractNumId w:val="1"/>
  </w:num>
  <w:num w:numId="16" w16cid:durableId="1719862924">
    <w:abstractNumId w:val="23"/>
  </w:num>
  <w:num w:numId="17" w16cid:durableId="137189620">
    <w:abstractNumId w:val="10"/>
  </w:num>
  <w:num w:numId="18" w16cid:durableId="507332028">
    <w:abstractNumId w:val="7"/>
  </w:num>
  <w:num w:numId="19" w16cid:durableId="1835298730">
    <w:abstractNumId w:val="12"/>
  </w:num>
  <w:num w:numId="20" w16cid:durableId="98642053">
    <w:abstractNumId w:val="29"/>
  </w:num>
  <w:num w:numId="21" w16cid:durableId="780221201">
    <w:abstractNumId w:val="2"/>
  </w:num>
  <w:num w:numId="22" w16cid:durableId="1409689620">
    <w:abstractNumId w:val="17"/>
  </w:num>
  <w:num w:numId="23" w16cid:durableId="575020574">
    <w:abstractNumId w:val="19"/>
  </w:num>
  <w:num w:numId="24" w16cid:durableId="2056389123">
    <w:abstractNumId w:val="8"/>
  </w:num>
  <w:num w:numId="25" w16cid:durableId="532115557">
    <w:abstractNumId w:val="15"/>
  </w:num>
  <w:num w:numId="26" w16cid:durableId="1234438309">
    <w:abstractNumId w:val="4"/>
  </w:num>
  <w:num w:numId="27" w16cid:durableId="649675384">
    <w:abstractNumId w:val="18"/>
  </w:num>
  <w:num w:numId="28" w16cid:durableId="1881556000">
    <w:abstractNumId w:val="9"/>
  </w:num>
  <w:num w:numId="29" w16cid:durableId="1563521111">
    <w:abstractNumId w:val="3"/>
  </w:num>
  <w:num w:numId="30" w16cid:durableId="398140770">
    <w:abstractNumId w:val="3"/>
  </w:num>
  <w:num w:numId="31" w16cid:durableId="51076350">
    <w:abstractNumId w:val="26"/>
  </w:num>
  <w:num w:numId="32" w16cid:durableId="528182623">
    <w:abstractNumId w:val="24"/>
  </w:num>
  <w:num w:numId="33" w16cid:durableId="329993723">
    <w:abstractNumId w:val="25"/>
  </w:num>
  <w:num w:numId="34" w16cid:durableId="185861627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0MLMwMDc3NTA0NzRV0lEKTi0uzszPAykwrgUAO2JDkiwAAAA="/>
  </w:docVars>
  <w:rsids>
    <w:rsidRoot w:val="000B7BCF"/>
    <w:rsid w:val="000001A1"/>
    <w:rsid w:val="000005AF"/>
    <w:rsid w:val="00000909"/>
    <w:rsid w:val="00000B3B"/>
    <w:rsid w:val="00001543"/>
    <w:rsid w:val="00001905"/>
    <w:rsid w:val="00001C4B"/>
    <w:rsid w:val="00001D30"/>
    <w:rsid w:val="000027FB"/>
    <w:rsid w:val="00003287"/>
    <w:rsid w:val="0000457F"/>
    <w:rsid w:val="000058B4"/>
    <w:rsid w:val="00005ABF"/>
    <w:rsid w:val="00005E1B"/>
    <w:rsid w:val="00005FAB"/>
    <w:rsid w:val="00006445"/>
    <w:rsid w:val="00006C10"/>
    <w:rsid w:val="00006FBA"/>
    <w:rsid w:val="00010D79"/>
    <w:rsid w:val="0001184D"/>
    <w:rsid w:val="000118EC"/>
    <w:rsid w:val="00011BA8"/>
    <w:rsid w:val="000122AD"/>
    <w:rsid w:val="00012325"/>
    <w:rsid w:val="00012597"/>
    <w:rsid w:val="0001304E"/>
    <w:rsid w:val="000132EC"/>
    <w:rsid w:val="00013321"/>
    <w:rsid w:val="00013A74"/>
    <w:rsid w:val="000151ED"/>
    <w:rsid w:val="0001562B"/>
    <w:rsid w:val="00015DEB"/>
    <w:rsid w:val="00015FEA"/>
    <w:rsid w:val="0001604F"/>
    <w:rsid w:val="000163E6"/>
    <w:rsid w:val="00016445"/>
    <w:rsid w:val="00016557"/>
    <w:rsid w:val="00016FAE"/>
    <w:rsid w:val="00017FD0"/>
    <w:rsid w:val="000201C2"/>
    <w:rsid w:val="000204DA"/>
    <w:rsid w:val="000209FB"/>
    <w:rsid w:val="00020ABA"/>
    <w:rsid w:val="00021A66"/>
    <w:rsid w:val="00021B25"/>
    <w:rsid w:val="00022821"/>
    <w:rsid w:val="00022998"/>
    <w:rsid w:val="00022D62"/>
    <w:rsid w:val="0002308E"/>
    <w:rsid w:val="00023C40"/>
    <w:rsid w:val="0002417E"/>
    <w:rsid w:val="00025077"/>
    <w:rsid w:val="00025294"/>
    <w:rsid w:val="0002606A"/>
    <w:rsid w:val="000266BA"/>
    <w:rsid w:val="00026C60"/>
    <w:rsid w:val="00027B59"/>
    <w:rsid w:val="00027F1B"/>
    <w:rsid w:val="00030C69"/>
    <w:rsid w:val="00030D42"/>
    <w:rsid w:val="0003110C"/>
    <w:rsid w:val="00031208"/>
    <w:rsid w:val="00031261"/>
    <w:rsid w:val="000319C7"/>
    <w:rsid w:val="00031C95"/>
    <w:rsid w:val="00031D14"/>
    <w:rsid w:val="000325C6"/>
    <w:rsid w:val="00033397"/>
    <w:rsid w:val="00033ABA"/>
    <w:rsid w:val="00033F0D"/>
    <w:rsid w:val="0003419B"/>
    <w:rsid w:val="00034305"/>
    <w:rsid w:val="00034F08"/>
    <w:rsid w:val="000355FE"/>
    <w:rsid w:val="00035DFB"/>
    <w:rsid w:val="00036C81"/>
    <w:rsid w:val="00040095"/>
    <w:rsid w:val="000409CA"/>
    <w:rsid w:val="00041404"/>
    <w:rsid w:val="00041B87"/>
    <w:rsid w:val="00043D66"/>
    <w:rsid w:val="0004431E"/>
    <w:rsid w:val="00044B89"/>
    <w:rsid w:val="0004573C"/>
    <w:rsid w:val="000465C8"/>
    <w:rsid w:val="00046E90"/>
    <w:rsid w:val="00046F0A"/>
    <w:rsid w:val="000478BA"/>
    <w:rsid w:val="00047B71"/>
    <w:rsid w:val="00047E07"/>
    <w:rsid w:val="00047F99"/>
    <w:rsid w:val="000507FE"/>
    <w:rsid w:val="00050837"/>
    <w:rsid w:val="000510D9"/>
    <w:rsid w:val="00051E38"/>
    <w:rsid w:val="0005259B"/>
    <w:rsid w:val="00052722"/>
    <w:rsid w:val="00052B1B"/>
    <w:rsid w:val="00053328"/>
    <w:rsid w:val="00053ABF"/>
    <w:rsid w:val="0005432D"/>
    <w:rsid w:val="000546EB"/>
    <w:rsid w:val="0005475B"/>
    <w:rsid w:val="0005479B"/>
    <w:rsid w:val="000548BC"/>
    <w:rsid w:val="00054A8A"/>
    <w:rsid w:val="00054E24"/>
    <w:rsid w:val="00055274"/>
    <w:rsid w:val="00055C56"/>
    <w:rsid w:val="00056C51"/>
    <w:rsid w:val="00057EBA"/>
    <w:rsid w:val="0006049C"/>
    <w:rsid w:val="0006073F"/>
    <w:rsid w:val="000609D5"/>
    <w:rsid w:val="000610C2"/>
    <w:rsid w:val="000617C0"/>
    <w:rsid w:val="0006184D"/>
    <w:rsid w:val="000624E1"/>
    <w:rsid w:val="00062729"/>
    <w:rsid w:val="0006277A"/>
    <w:rsid w:val="000629B1"/>
    <w:rsid w:val="00062AC5"/>
    <w:rsid w:val="0006325D"/>
    <w:rsid w:val="00063296"/>
    <w:rsid w:val="000641EB"/>
    <w:rsid w:val="00064A28"/>
    <w:rsid w:val="00064A77"/>
    <w:rsid w:val="00064B2F"/>
    <w:rsid w:val="00065268"/>
    <w:rsid w:val="00065430"/>
    <w:rsid w:val="000659C5"/>
    <w:rsid w:val="00066863"/>
    <w:rsid w:val="0006713F"/>
    <w:rsid w:val="000671C6"/>
    <w:rsid w:val="00070133"/>
    <w:rsid w:val="00070C66"/>
    <w:rsid w:val="000712F1"/>
    <w:rsid w:val="000715A6"/>
    <w:rsid w:val="000718F4"/>
    <w:rsid w:val="00071914"/>
    <w:rsid w:val="00072D23"/>
    <w:rsid w:val="00072EFD"/>
    <w:rsid w:val="00073096"/>
    <w:rsid w:val="0007387A"/>
    <w:rsid w:val="00073C9C"/>
    <w:rsid w:val="00073E5C"/>
    <w:rsid w:val="00074CD9"/>
    <w:rsid w:val="00075A27"/>
    <w:rsid w:val="00075BC1"/>
    <w:rsid w:val="00076412"/>
    <w:rsid w:val="00077130"/>
    <w:rsid w:val="000773DE"/>
    <w:rsid w:val="00077994"/>
    <w:rsid w:val="00080512"/>
    <w:rsid w:val="00080824"/>
    <w:rsid w:val="00080BCE"/>
    <w:rsid w:val="00081030"/>
    <w:rsid w:val="000813EB"/>
    <w:rsid w:val="000816FC"/>
    <w:rsid w:val="000831BF"/>
    <w:rsid w:val="00083B47"/>
    <w:rsid w:val="0008462C"/>
    <w:rsid w:val="00084F18"/>
    <w:rsid w:val="00085348"/>
    <w:rsid w:val="00085F2E"/>
    <w:rsid w:val="00086248"/>
    <w:rsid w:val="00086CEC"/>
    <w:rsid w:val="00086F4C"/>
    <w:rsid w:val="00087124"/>
    <w:rsid w:val="0008755A"/>
    <w:rsid w:val="00090468"/>
    <w:rsid w:val="00091737"/>
    <w:rsid w:val="000919F0"/>
    <w:rsid w:val="00091A2F"/>
    <w:rsid w:val="00091EA4"/>
    <w:rsid w:val="00091EFB"/>
    <w:rsid w:val="000921BD"/>
    <w:rsid w:val="00092511"/>
    <w:rsid w:val="0009253B"/>
    <w:rsid w:val="00092C49"/>
    <w:rsid w:val="00092E3C"/>
    <w:rsid w:val="00093AAB"/>
    <w:rsid w:val="00094083"/>
    <w:rsid w:val="00094568"/>
    <w:rsid w:val="0009477F"/>
    <w:rsid w:val="000949F6"/>
    <w:rsid w:val="00094AFA"/>
    <w:rsid w:val="00095010"/>
    <w:rsid w:val="0009541D"/>
    <w:rsid w:val="00095A12"/>
    <w:rsid w:val="00095B84"/>
    <w:rsid w:val="00095E23"/>
    <w:rsid w:val="00096271"/>
    <w:rsid w:val="00096A50"/>
    <w:rsid w:val="00096B44"/>
    <w:rsid w:val="00096F5F"/>
    <w:rsid w:val="000A0E9D"/>
    <w:rsid w:val="000A1330"/>
    <w:rsid w:val="000A1AA8"/>
    <w:rsid w:val="000A1E5E"/>
    <w:rsid w:val="000A1FD5"/>
    <w:rsid w:val="000A2254"/>
    <w:rsid w:val="000A24C1"/>
    <w:rsid w:val="000A3004"/>
    <w:rsid w:val="000A35F7"/>
    <w:rsid w:val="000A3878"/>
    <w:rsid w:val="000A4B1E"/>
    <w:rsid w:val="000A4B5B"/>
    <w:rsid w:val="000A4D16"/>
    <w:rsid w:val="000A5194"/>
    <w:rsid w:val="000A51F8"/>
    <w:rsid w:val="000A5C8A"/>
    <w:rsid w:val="000A629D"/>
    <w:rsid w:val="000B03E9"/>
    <w:rsid w:val="000B04E2"/>
    <w:rsid w:val="000B1532"/>
    <w:rsid w:val="000B15FD"/>
    <w:rsid w:val="000B171E"/>
    <w:rsid w:val="000B2139"/>
    <w:rsid w:val="000B3965"/>
    <w:rsid w:val="000B401C"/>
    <w:rsid w:val="000B41E4"/>
    <w:rsid w:val="000B5561"/>
    <w:rsid w:val="000B5B07"/>
    <w:rsid w:val="000B6301"/>
    <w:rsid w:val="000B7621"/>
    <w:rsid w:val="000B7636"/>
    <w:rsid w:val="000B766B"/>
    <w:rsid w:val="000B7772"/>
    <w:rsid w:val="000B7BCF"/>
    <w:rsid w:val="000B7EB1"/>
    <w:rsid w:val="000C015F"/>
    <w:rsid w:val="000C07E3"/>
    <w:rsid w:val="000C0884"/>
    <w:rsid w:val="000C1338"/>
    <w:rsid w:val="000C1E3A"/>
    <w:rsid w:val="000C30BC"/>
    <w:rsid w:val="000C31AF"/>
    <w:rsid w:val="000C34BC"/>
    <w:rsid w:val="000C3FC8"/>
    <w:rsid w:val="000C3FE9"/>
    <w:rsid w:val="000C4A0B"/>
    <w:rsid w:val="000C522B"/>
    <w:rsid w:val="000C5505"/>
    <w:rsid w:val="000C60EB"/>
    <w:rsid w:val="000C688E"/>
    <w:rsid w:val="000C7404"/>
    <w:rsid w:val="000C76C7"/>
    <w:rsid w:val="000C7DF0"/>
    <w:rsid w:val="000C7E07"/>
    <w:rsid w:val="000C7EF1"/>
    <w:rsid w:val="000D192A"/>
    <w:rsid w:val="000D2161"/>
    <w:rsid w:val="000D27E8"/>
    <w:rsid w:val="000D3B23"/>
    <w:rsid w:val="000D41D2"/>
    <w:rsid w:val="000D4E28"/>
    <w:rsid w:val="000D522C"/>
    <w:rsid w:val="000D5314"/>
    <w:rsid w:val="000D58AB"/>
    <w:rsid w:val="000D5C2E"/>
    <w:rsid w:val="000D5E6B"/>
    <w:rsid w:val="000D61B6"/>
    <w:rsid w:val="000D6BDC"/>
    <w:rsid w:val="000D6D97"/>
    <w:rsid w:val="000D7511"/>
    <w:rsid w:val="000D776A"/>
    <w:rsid w:val="000D7EA1"/>
    <w:rsid w:val="000D7FC8"/>
    <w:rsid w:val="000E03F8"/>
    <w:rsid w:val="000E0444"/>
    <w:rsid w:val="000E081D"/>
    <w:rsid w:val="000E082D"/>
    <w:rsid w:val="000E0EBD"/>
    <w:rsid w:val="000E215E"/>
    <w:rsid w:val="000E3B57"/>
    <w:rsid w:val="000E3C13"/>
    <w:rsid w:val="000E4414"/>
    <w:rsid w:val="000E47AE"/>
    <w:rsid w:val="000E4B4F"/>
    <w:rsid w:val="000E5026"/>
    <w:rsid w:val="000E522A"/>
    <w:rsid w:val="000E5300"/>
    <w:rsid w:val="000E5551"/>
    <w:rsid w:val="000E65E9"/>
    <w:rsid w:val="000E68F4"/>
    <w:rsid w:val="000E6BBC"/>
    <w:rsid w:val="000E6CB7"/>
    <w:rsid w:val="000E728B"/>
    <w:rsid w:val="000F14B9"/>
    <w:rsid w:val="000F2320"/>
    <w:rsid w:val="000F3170"/>
    <w:rsid w:val="000F3325"/>
    <w:rsid w:val="000F37F0"/>
    <w:rsid w:val="000F444A"/>
    <w:rsid w:val="000F4511"/>
    <w:rsid w:val="000F45C3"/>
    <w:rsid w:val="000F50D1"/>
    <w:rsid w:val="000F608A"/>
    <w:rsid w:val="000F6598"/>
    <w:rsid w:val="000F65F0"/>
    <w:rsid w:val="000F6AEB"/>
    <w:rsid w:val="000F6F8A"/>
    <w:rsid w:val="000F784B"/>
    <w:rsid w:val="000F7910"/>
    <w:rsid w:val="000F7A75"/>
    <w:rsid w:val="000F7C0B"/>
    <w:rsid w:val="001006EE"/>
    <w:rsid w:val="00100955"/>
    <w:rsid w:val="0010095C"/>
    <w:rsid w:val="00100CAE"/>
    <w:rsid w:val="00101143"/>
    <w:rsid w:val="0010125C"/>
    <w:rsid w:val="00101B92"/>
    <w:rsid w:val="00101BE0"/>
    <w:rsid w:val="00102602"/>
    <w:rsid w:val="00102C35"/>
    <w:rsid w:val="00102D9E"/>
    <w:rsid w:val="00103603"/>
    <w:rsid w:val="0010437F"/>
    <w:rsid w:val="00105A23"/>
    <w:rsid w:val="00105BFB"/>
    <w:rsid w:val="00105E5C"/>
    <w:rsid w:val="0010637C"/>
    <w:rsid w:val="001063AD"/>
    <w:rsid w:val="0010680B"/>
    <w:rsid w:val="00106E77"/>
    <w:rsid w:val="00107903"/>
    <w:rsid w:val="0011011D"/>
    <w:rsid w:val="001109BA"/>
    <w:rsid w:val="00110D6B"/>
    <w:rsid w:val="001113B9"/>
    <w:rsid w:val="00111955"/>
    <w:rsid w:val="00111D72"/>
    <w:rsid w:val="00112900"/>
    <w:rsid w:val="00112F1A"/>
    <w:rsid w:val="0011369F"/>
    <w:rsid w:val="0011386F"/>
    <w:rsid w:val="00113ABA"/>
    <w:rsid w:val="001148C4"/>
    <w:rsid w:val="00114C09"/>
    <w:rsid w:val="00115360"/>
    <w:rsid w:val="0011665F"/>
    <w:rsid w:val="00116F96"/>
    <w:rsid w:val="0011738D"/>
    <w:rsid w:val="00120A22"/>
    <w:rsid w:val="00120D01"/>
    <w:rsid w:val="00121201"/>
    <w:rsid w:val="00122D13"/>
    <w:rsid w:val="001239A9"/>
    <w:rsid w:val="00123A0A"/>
    <w:rsid w:val="00124177"/>
    <w:rsid w:val="00125967"/>
    <w:rsid w:val="001266C5"/>
    <w:rsid w:val="0012676E"/>
    <w:rsid w:val="00127053"/>
    <w:rsid w:val="00127ED4"/>
    <w:rsid w:val="0013036B"/>
    <w:rsid w:val="00130647"/>
    <w:rsid w:val="00130984"/>
    <w:rsid w:val="00130B12"/>
    <w:rsid w:val="00131E26"/>
    <w:rsid w:val="001322F6"/>
    <w:rsid w:val="00132500"/>
    <w:rsid w:val="00132675"/>
    <w:rsid w:val="00133B66"/>
    <w:rsid w:val="00133D73"/>
    <w:rsid w:val="001348ED"/>
    <w:rsid w:val="00134B99"/>
    <w:rsid w:val="00134BEA"/>
    <w:rsid w:val="001353F9"/>
    <w:rsid w:val="00135570"/>
    <w:rsid w:val="001359DA"/>
    <w:rsid w:val="001363F5"/>
    <w:rsid w:val="001375BF"/>
    <w:rsid w:val="00137CEE"/>
    <w:rsid w:val="00137EE7"/>
    <w:rsid w:val="00140800"/>
    <w:rsid w:val="00140C2F"/>
    <w:rsid w:val="001434E2"/>
    <w:rsid w:val="0014376C"/>
    <w:rsid w:val="00143940"/>
    <w:rsid w:val="00143AAE"/>
    <w:rsid w:val="00143DA2"/>
    <w:rsid w:val="0014437E"/>
    <w:rsid w:val="00144786"/>
    <w:rsid w:val="0014489C"/>
    <w:rsid w:val="00144DCB"/>
    <w:rsid w:val="00145075"/>
    <w:rsid w:val="00145440"/>
    <w:rsid w:val="00145A51"/>
    <w:rsid w:val="00146E99"/>
    <w:rsid w:val="00147469"/>
    <w:rsid w:val="00150113"/>
    <w:rsid w:val="001510B1"/>
    <w:rsid w:val="00151551"/>
    <w:rsid w:val="001515D1"/>
    <w:rsid w:val="00151D4C"/>
    <w:rsid w:val="00152073"/>
    <w:rsid w:val="00152F19"/>
    <w:rsid w:val="00153CC5"/>
    <w:rsid w:val="00154CC2"/>
    <w:rsid w:val="0015575E"/>
    <w:rsid w:val="00156057"/>
    <w:rsid w:val="0015612B"/>
    <w:rsid w:val="00156437"/>
    <w:rsid w:val="001564E6"/>
    <w:rsid w:val="0016016F"/>
    <w:rsid w:val="00160469"/>
    <w:rsid w:val="00160F00"/>
    <w:rsid w:val="0016112C"/>
    <w:rsid w:val="001611E7"/>
    <w:rsid w:val="00162743"/>
    <w:rsid w:val="001628F3"/>
    <w:rsid w:val="001629B7"/>
    <w:rsid w:val="00162D12"/>
    <w:rsid w:val="00162EBF"/>
    <w:rsid w:val="001633F2"/>
    <w:rsid w:val="00163C72"/>
    <w:rsid w:val="00164215"/>
    <w:rsid w:val="0016561E"/>
    <w:rsid w:val="0016594A"/>
    <w:rsid w:val="0016617E"/>
    <w:rsid w:val="00166238"/>
    <w:rsid w:val="00166827"/>
    <w:rsid w:val="0016692F"/>
    <w:rsid w:val="00166A42"/>
    <w:rsid w:val="001703F2"/>
    <w:rsid w:val="00170DE9"/>
    <w:rsid w:val="001725DE"/>
    <w:rsid w:val="00173924"/>
    <w:rsid w:val="00173E13"/>
    <w:rsid w:val="001740DC"/>
    <w:rsid w:val="001741A0"/>
    <w:rsid w:val="0017432B"/>
    <w:rsid w:val="001747F4"/>
    <w:rsid w:val="0017480E"/>
    <w:rsid w:val="001749D5"/>
    <w:rsid w:val="00175DF9"/>
    <w:rsid w:val="00175FA0"/>
    <w:rsid w:val="00176B21"/>
    <w:rsid w:val="00177EEC"/>
    <w:rsid w:val="00180461"/>
    <w:rsid w:val="001824EF"/>
    <w:rsid w:val="00182915"/>
    <w:rsid w:val="001836C4"/>
    <w:rsid w:val="00183C56"/>
    <w:rsid w:val="001840D1"/>
    <w:rsid w:val="00184403"/>
    <w:rsid w:val="0018475B"/>
    <w:rsid w:val="00184E2F"/>
    <w:rsid w:val="00185118"/>
    <w:rsid w:val="001866B9"/>
    <w:rsid w:val="00187344"/>
    <w:rsid w:val="00187A56"/>
    <w:rsid w:val="00187EAC"/>
    <w:rsid w:val="001900E8"/>
    <w:rsid w:val="00190190"/>
    <w:rsid w:val="00190538"/>
    <w:rsid w:val="00190B7E"/>
    <w:rsid w:val="00190FCE"/>
    <w:rsid w:val="00191001"/>
    <w:rsid w:val="0019281D"/>
    <w:rsid w:val="00192C57"/>
    <w:rsid w:val="00192D2E"/>
    <w:rsid w:val="001947D6"/>
    <w:rsid w:val="00194A19"/>
    <w:rsid w:val="00194CD0"/>
    <w:rsid w:val="0019548C"/>
    <w:rsid w:val="00195E38"/>
    <w:rsid w:val="00195F35"/>
    <w:rsid w:val="00195F96"/>
    <w:rsid w:val="001970F3"/>
    <w:rsid w:val="0019743C"/>
    <w:rsid w:val="00197673"/>
    <w:rsid w:val="00197FE8"/>
    <w:rsid w:val="001A01B7"/>
    <w:rsid w:val="001A04E4"/>
    <w:rsid w:val="001A1011"/>
    <w:rsid w:val="001A14CE"/>
    <w:rsid w:val="001A33AE"/>
    <w:rsid w:val="001A3520"/>
    <w:rsid w:val="001A396F"/>
    <w:rsid w:val="001A3972"/>
    <w:rsid w:val="001A3BD9"/>
    <w:rsid w:val="001A4405"/>
    <w:rsid w:val="001A4D0D"/>
    <w:rsid w:val="001A4FC9"/>
    <w:rsid w:val="001A52C0"/>
    <w:rsid w:val="001A5F27"/>
    <w:rsid w:val="001A67F3"/>
    <w:rsid w:val="001A686B"/>
    <w:rsid w:val="001A7115"/>
    <w:rsid w:val="001B017F"/>
    <w:rsid w:val="001B0ED0"/>
    <w:rsid w:val="001B1E94"/>
    <w:rsid w:val="001B21F5"/>
    <w:rsid w:val="001B2503"/>
    <w:rsid w:val="001B3037"/>
    <w:rsid w:val="001B37F4"/>
    <w:rsid w:val="001B3EF8"/>
    <w:rsid w:val="001B42EE"/>
    <w:rsid w:val="001B44B4"/>
    <w:rsid w:val="001B490F"/>
    <w:rsid w:val="001B49C9"/>
    <w:rsid w:val="001B4B97"/>
    <w:rsid w:val="001B4D3A"/>
    <w:rsid w:val="001B63DB"/>
    <w:rsid w:val="001B6724"/>
    <w:rsid w:val="001B7B4F"/>
    <w:rsid w:val="001C0149"/>
    <w:rsid w:val="001C05E0"/>
    <w:rsid w:val="001C0B76"/>
    <w:rsid w:val="001C15CA"/>
    <w:rsid w:val="001C173F"/>
    <w:rsid w:val="001C23F4"/>
    <w:rsid w:val="001C2873"/>
    <w:rsid w:val="001C3178"/>
    <w:rsid w:val="001C3A4A"/>
    <w:rsid w:val="001C465F"/>
    <w:rsid w:val="001C490D"/>
    <w:rsid w:val="001C49D3"/>
    <w:rsid w:val="001C4F20"/>
    <w:rsid w:val="001C4F79"/>
    <w:rsid w:val="001C4FD8"/>
    <w:rsid w:val="001C5281"/>
    <w:rsid w:val="001C54A4"/>
    <w:rsid w:val="001C59BA"/>
    <w:rsid w:val="001C5C09"/>
    <w:rsid w:val="001C6051"/>
    <w:rsid w:val="001C63B1"/>
    <w:rsid w:val="001C6C58"/>
    <w:rsid w:val="001C6D6E"/>
    <w:rsid w:val="001D010F"/>
    <w:rsid w:val="001D0DCA"/>
    <w:rsid w:val="001D11EF"/>
    <w:rsid w:val="001D1667"/>
    <w:rsid w:val="001D1854"/>
    <w:rsid w:val="001D188D"/>
    <w:rsid w:val="001D1D4C"/>
    <w:rsid w:val="001D1DD9"/>
    <w:rsid w:val="001D247A"/>
    <w:rsid w:val="001D3564"/>
    <w:rsid w:val="001D3A69"/>
    <w:rsid w:val="001D3DFB"/>
    <w:rsid w:val="001D4203"/>
    <w:rsid w:val="001D4891"/>
    <w:rsid w:val="001D4A79"/>
    <w:rsid w:val="001D543D"/>
    <w:rsid w:val="001D5604"/>
    <w:rsid w:val="001D57CA"/>
    <w:rsid w:val="001D5D48"/>
    <w:rsid w:val="001D624D"/>
    <w:rsid w:val="001D674A"/>
    <w:rsid w:val="001D6B07"/>
    <w:rsid w:val="001D6F7F"/>
    <w:rsid w:val="001E06D0"/>
    <w:rsid w:val="001E0C8D"/>
    <w:rsid w:val="001E1EFC"/>
    <w:rsid w:val="001E207F"/>
    <w:rsid w:val="001E2A64"/>
    <w:rsid w:val="001E307C"/>
    <w:rsid w:val="001E3428"/>
    <w:rsid w:val="001E3C58"/>
    <w:rsid w:val="001E5704"/>
    <w:rsid w:val="001E58D1"/>
    <w:rsid w:val="001E62B0"/>
    <w:rsid w:val="001E663A"/>
    <w:rsid w:val="001E6E18"/>
    <w:rsid w:val="001E752D"/>
    <w:rsid w:val="001F001C"/>
    <w:rsid w:val="001F01B8"/>
    <w:rsid w:val="001F0633"/>
    <w:rsid w:val="001F0862"/>
    <w:rsid w:val="001F0D06"/>
    <w:rsid w:val="001F0EC5"/>
    <w:rsid w:val="001F168B"/>
    <w:rsid w:val="001F2320"/>
    <w:rsid w:val="001F28F3"/>
    <w:rsid w:val="001F2C3B"/>
    <w:rsid w:val="001F4E84"/>
    <w:rsid w:val="001F4E8D"/>
    <w:rsid w:val="001F5463"/>
    <w:rsid w:val="001F566E"/>
    <w:rsid w:val="001F56F8"/>
    <w:rsid w:val="001F60BB"/>
    <w:rsid w:val="001F6F9B"/>
    <w:rsid w:val="001F7434"/>
    <w:rsid w:val="001F7831"/>
    <w:rsid w:val="002001B3"/>
    <w:rsid w:val="00200227"/>
    <w:rsid w:val="002009F2"/>
    <w:rsid w:val="00201524"/>
    <w:rsid w:val="00201C9E"/>
    <w:rsid w:val="00201E63"/>
    <w:rsid w:val="00203B5F"/>
    <w:rsid w:val="00204045"/>
    <w:rsid w:val="002042FB"/>
    <w:rsid w:val="00204916"/>
    <w:rsid w:val="00204D6A"/>
    <w:rsid w:val="0020584F"/>
    <w:rsid w:val="00205852"/>
    <w:rsid w:val="002060D2"/>
    <w:rsid w:val="0020633F"/>
    <w:rsid w:val="0020712B"/>
    <w:rsid w:val="002074C9"/>
    <w:rsid w:val="00207E11"/>
    <w:rsid w:val="00210544"/>
    <w:rsid w:val="0021068A"/>
    <w:rsid w:val="00211257"/>
    <w:rsid w:val="002113CF"/>
    <w:rsid w:val="002132DE"/>
    <w:rsid w:val="0021372C"/>
    <w:rsid w:val="00213833"/>
    <w:rsid w:val="00213B10"/>
    <w:rsid w:val="0021402C"/>
    <w:rsid w:val="00214095"/>
    <w:rsid w:val="00214123"/>
    <w:rsid w:val="00214ACB"/>
    <w:rsid w:val="00215427"/>
    <w:rsid w:val="00215749"/>
    <w:rsid w:val="00215C13"/>
    <w:rsid w:val="0021694F"/>
    <w:rsid w:val="00216B05"/>
    <w:rsid w:val="00216D80"/>
    <w:rsid w:val="00216F7E"/>
    <w:rsid w:val="002179A9"/>
    <w:rsid w:val="00217F0A"/>
    <w:rsid w:val="00220A4A"/>
    <w:rsid w:val="00220BE6"/>
    <w:rsid w:val="00220D01"/>
    <w:rsid w:val="00220E3D"/>
    <w:rsid w:val="002222A4"/>
    <w:rsid w:val="0022232D"/>
    <w:rsid w:val="002226A4"/>
    <w:rsid w:val="0022293D"/>
    <w:rsid w:val="00222F8A"/>
    <w:rsid w:val="00223243"/>
    <w:rsid w:val="002233DC"/>
    <w:rsid w:val="00223A52"/>
    <w:rsid w:val="002243ED"/>
    <w:rsid w:val="00224438"/>
    <w:rsid w:val="0022453A"/>
    <w:rsid w:val="00224647"/>
    <w:rsid w:val="00224CAE"/>
    <w:rsid w:val="00224CDD"/>
    <w:rsid w:val="00224F8D"/>
    <w:rsid w:val="0022606D"/>
    <w:rsid w:val="0022618D"/>
    <w:rsid w:val="002271B5"/>
    <w:rsid w:val="00227E97"/>
    <w:rsid w:val="002300AF"/>
    <w:rsid w:val="00230846"/>
    <w:rsid w:val="002316E6"/>
    <w:rsid w:val="00231728"/>
    <w:rsid w:val="002317A5"/>
    <w:rsid w:val="00231957"/>
    <w:rsid w:val="00231D53"/>
    <w:rsid w:val="00232319"/>
    <w:rsid w:val="00232AC9"/>
    <w:rsid w:val="00232E9A"/>
    <w:rsid w:val="00233350"/>
    <w:rsid w:val="00233ABD"/>
    <w:rsid w:val="00233BE1"/>
    <w:rsid w:val="00233DCE"/>
    <w:rsid w:val="002340AF"/>
    <w:rsid w:val="00234AA0"/>
    <w:rsid w:val="00234CFE"/>
    <w:rsid w:val="00234E5B"/>
    <w:rsid w:val="002359CF"/>
    <w:rsid w:val="00235D37"/>
    <w:rsid w:val="00235E05"/>
    <w:rsid w:val="00235E69"/>
    <w:rsid w:val="0023600B"/>
    <w:rsid w:val="00237370"/>
    <w:rsid w:val="0023757D"/>
    <w:rsid w:val="00237B21"/>
    <w:rsid w:val="00240375"/>
    <w:rsid w:val="00240E93"/>
    <w:rsid w:val="0024203E"/>
    <w:rsid w:val="0024400B"/>
    <w:rsid w:val="00244235"/>
    <w:rsid w:val="0024426A"/>
    <w:rsid w:val="00244456"/>
    <w:rsid w:val="00244848"/>
    <w:rsid w:val="00244A05"/>
    <w:rsid w:val="00244E3B"/>
    <w:rsid w:val="00244F3E"/>
    <w:rsid w:val="00245ACE"/>
    <w:rsid w:val="00245F01"/>
    <w:rsid w:val="00246043"/>
    <w:rsid w:val="00246396"/>
    <w:rsid w:val="00246D53"/>
    <w:rsid w:val="00246E40"/>
    <w:rsid w:val="00247604"/>
    <w:rsid w:val="0025006C"/>
    <w:rsid w:val="002502E3"/>
    <w:rsid w:val="00250345"/>
    <w:rsid w:val="00250404"/>
    <w:rsid w:val="00251C50"/>
    <w:rsid w:val="00253C5C"/>
    <w:rsid w:val="00253E0F"/>
    <w:rsid w:val="00254A86"/>
    <w:rsid w:val="00255045"/>
    <w:rsid w:val="00255414"/>
    <w:rsid w:val="0025543B"/>
    <w:rsid w:val="00255AC3"/>
    <w:rsid w:val="00256138"/>
    <w:rsid w:val="00256B74"/>
    <w:rsid w:val="00256DA8"/>
    <w:rsid w:val="0025730D"/>
    <w:rsid w:val="002576F3"/>
    <w:rsid w:val="00257B46"/>
    <w:rsid w:val="002604FF"/>
    <w:rsid w:val="00260CF0"/>
    <w:rsid w:val="002610D8"/>
    <w:rsid w:val="00261903"/>
    <w:rsid w:val="002625DD"/>
    <w:rsid w:val="00262B19"/>
    <w:rsid w:val="002667D9"/>
    <w:rsid w:val="00266911"/>
    <w:rsid w:val="002669E4"/>
    <w:rsid w:val="00266A9C"/>
    <w:rsid w:val="00266B65"/>
    <w:rsid w:val="00266F00"/>
    <w:rsid w:val="002672DC"/>
    <w:rsid w:val="00267B64"/>
    <w:rsid w:val="00267EB8"/>
    <w:rsid w:val="0027039A"/>
    <w:rsid w:val="00270A47"/>
    <w:rsid w:val="00270CCD"/>
    <w:rsid w:val="002718A7"/>
    <w:rsid w:val="0027203C"/>
    <w:rsid w:val="00272E00"/>
    <w:rsid w:val="00273516"/>
    <w:rsid w:val="00274619"/>
    <w:rsid w:val="002747EC"/>
    <w:rsid w:val="00274EE1"/>
    <w:rsid w:val="00275747"/>
    <w:rsid w:val="00275F50"/>
    <w:rsid w:val="002760BA"/>
    <w:rsid w:val="002768B2"/>
    <w:rsid w:val="00276BFF"/>
    <w:rsid w:val="00276C67"/>
    <w:rsid w:val="00276FBB"/>
    <w:rsid w:val="00276FC8"/>
    <w:rsid w:val="0027724C"/>
    <w:rsid w:val="00280903"/>
    <w:rsid w:val="00281326"/>
    <w:rsid w:val="00281611"/>
    <w:rsid w:val="00281FB1"/>
    <w:rsid w:val="00281FD9"/>
    <w:rsid w:val="002821CE"/>
    <w:rsid w:val="002822CB"/>
    <w:rsid w:val="002825FA"/>
    <w:rsid w:val="0028339A"/>
    <w:rsid w:val="002835C8"/>
    <w:rsid w:val="00283C5B"/>
    <w:rsid w:val="00283F39"/>
    <w:rsid w:val="0028436E"/>
    <w:rsid w:val="00284389"/>
    <w:rsid w:val="00284E06"/>
    <w:rsid w:val="002855BF"/>
    <w:rsid w:val="00286782"/>
    <w:rsid w:val="00286D4A"/>
    <w:rsid w:val="00287377"/>
    <w:rsid w:val="0028759C"/>
    <w:rsid w:val="00287867"/>
    <w:rsid w:val="00287BC2"/>
    <w:rsid w:val="00287BCF"/>
    <w:rsid w:val="00290883"/>
    <w:rsid w:val="00290DF1"/>
    <w:rsid w:val="00290E9F"/>
    <w:rsid w:val="00292049"/>
    <w:rsid w:val="00292502"/>
    <w:rsid w:val="00292507"/>
    <w:rsid w:val="00292656"/>
    <w:rsid w:val="00292816"/>
    <w:rsid w:val="00292A95"/>
    <w:rsid w:val="002935E5"/>
    <w:rsid w:val="00293770"/>
    <w:rsid w:val="00294C7C"/>
    <w:rsid w:val="00294DEA"/>
    <w:rsid w:val="0029652E"/>
    <w:rsid w:val="00296955"/>
    <w:rsid w:val="00296D52"/>
    <w:rsid w:val="00296EA5"/>
    <w:rsid w:val="002A0E84"/>
    <w:rsid w:val="002A1321"/>
    <w:rsid w:val="002A15FD"/>
    <w:rsid w:val="002A1882"/>
    <w:rsid w:val="002A1CB3"/>
    <w:rsid w:val="002A20F1"/>
    <w:rsid w:val="002A2530"/>
    <w:rsid w:val="002A27E5"/>
    <w:rsid w:val="002A3170"/>
    <w:rsid w:val="002A3843"/>
    <w:rsid w:val="002A38F4"/>
    <w:rsid w:val="002A4233"/>
    <w:rsid w:val="002A49EE"/>
    <w:rsid w:val="002A4BB3"/>
    <w:rsid w:val="002A55C9"/>
    <w:rsid w:val="002A57C9"/>
    <w:rsid w:val="002A57D3"/>
    <w:rsid w:val="002A58FF"/>
    <w:rsid w:val="002A5C8F"/>
    <w:rsid w:val="002A5FC3"/>
    <w:rsid w:val="002A641D"/>
    <w:rsid w:val="002A715E"/>
    <w:rsid w:val="002A7C38"/>
    <w:rsid w:val="002A7C45"/>
    <w:rsid w:val="002B05C0"/>
    <w:rsid w:val="002B0742"/>
    <w:rsid w:val="002B0832"/>
    <w:rsid w:val="002B09E2"/>
    <w:rsid w:val="002B1009"/>
    <w:rsid w:val="002B1824"/>
    <w:rsid w:val="002B20D0"/>
    <w:rsid w:val="002B26DE"/>
    <w:rsid w:val="002B2988"/>
    <w:rsid w:val="002B2C82"/>
    <w:rsid w:val="002B30B1"/>
    <w:rsid w:val="002B3B28"/>
    <w:rsid w:val="002B3DFE"/>
    <w:rsid w:val="002B3FF4"/>
    <w:rsid w:val="002B4234"/>
    <w:rsid w:val="002B4541"/>
    <w:rsid w:val="002B4572"/>
    <w:rsid w:val="002B503F"/>
    <w:rsid w:val="002B5093"/>
    <w:rsid w:val="002B5097"/>
    <w:rsid w:val="002B57E9"/>
    <w:rsid w:val="002B5EDD"/>
    <w:rsid w:val="002B6184"/>
    <w:rsid w:val="002B6866"/>
    <w:rsid w:val="002B72F3"/>
    <w:rsid w:val="002B7784"/>
    <w:rsid w:val="002B7822"/>
    <w:rsid w:val="002C049E"/>
    <w:rsid w:val="002C0AD4"/>
    <w:rsid w:val="002C0E07"/>
    <w:rsid w:val="002C1361"/>
    <w:rsid w:val="002C16D1"/>
    <w:rsid w:val="002C28F9"/>
    <w:rsid w:val="002C318E"/>
    <w:rsid w:val="002C35B4"/>
    <w:rsid w:val="002C3880"/>
    <w:rsid w:val="002C40EB"/>
    <w:rsid w:val="002C49C7"/>
    <w:rsid w:val="002C4A85"/>
    <w:rsid w:val="002C4DFC"/>
    <w:rsid w:val="002C545D"/>
    <w:rsid w:val="002C56B3"/>
    <w:rsid w:val="002C5BA7"/>
    <w:rsid w:val="002C5C58"/>
    <w:rsid w:val="002C5DE9"/>
    <w:rsid w:val="002C65B3"/>
    <w:rsid w:val="002C6C48"/>
    <w:rsid w:val="002D068A"/>
    <w:rsid w:val="002D0BF8"/>
    <w:rsid w:val="002D0C66"/>
    <w:rsid w:val="002D116C"/>
    <w:rsid w:val="002D15EE"/>
    <w:rsid w:val="002D1684"/>
    <w:rsid w:val="002D1DF1"/>
    <w:rsid w:val="002D1E90"/>
    <w:rsid w:val="002D2ABC"/>
    <w:rsid w:val="002D2D5E"/>
    <w:rsid w:val="002D2DCE"/>
    <w:rsid w:val="002D31A4"/>
    <w:rsid w:val="002D3D05"/>
    <w:rsid w:val="002D489D"/>
    <w:rsid w:val="002D4963"/>
    <w:rsid w:val="002D6B4E"/>
    <w:rsid w:val="002D7C86"/>
    <w:rsid w:val="002D7D43"/>
    <w:rsid w:val="002D7EB1"/>
    <w:rsid w:val="002D7F1B"/>
    <w:rsid w:val="002E0671"/>
    <w:rsid w:val="002E0A04"/>
    <w:rsid w:val="002E119D"/>
    <w:rsid w:val="002E1921"/>
    <w:rsid w:val="002E1B14"/>
    <w:rsid w:val="002E1D28"/>
    <w:rsid w:val="002E2CB7"/>
    <w:rsid w:val="002E3389"/>
    <w:rsid w:val="002E427C"/>
    <w:rsid w:val="002E4993"/>
    <w:rsid w:val="002E4D61"/>
    <w:rsid w:val="002E52CB"/>
    <w:rsid w:val="002E53D2"/>
    <w:rsid w:val="002E5887"/>
    <w:rsid w:val="002E6254"/>
    <w:rsid w:val="002E68A5"/>
    <w:rsid w:val="002E69EC"/>
    <w:rsid w:val="002E6A6B"/>
    <w:rsid w:val="002E6F41"/>
    <w:rsid w:val="002E7590"/>
    <w:rsid w:val="002E75A0"/>
    <w:rsid w:val="002E7E52"/>
    <w:rsid w:val="002F039B"/>
    <w:rsid w:val="002F0937"/>
    <w:rsid w:val="002F09E2"/>
    <w:rsid w:val="002F0D22"/>
    <w:rsid w:val="002F0E0A"/>
    <w:rsid w:val="002F151F"/>
    <w:rsid w:val="002F1690"/>
    <w:rsid w:val="002F185B"/>
    <w:rsid w:val="002F20C5"/>
    <w:rsid w:val="002F21C5"/>
    <w:rsid w:val="002F2C90"/>
    <w:rsid w:val="002F2CF1"/>
    <w:rsid w:val="002F2E04"/>
    <w:rsid w:val="002F3551"/>
    <w:rsid w:val="002F38CE"/>
    <w:rsid w:val="002F3AAE"/>
    <w:rsid w:val="002F44EB"/>
    <w:rsid w:val="002F4A2B"/>
    <w:rsid w:val="002F54F5"/>
    <w:rsid w:val="002F5767"/>
    <w:rsid w:val="002F6C71"/>
    <w:rsid w:val="002F6CE4"/>
    <w:rsid w:val="002F749E"/>
    <w:rsid w:val="002F7611"/>
    <w:rsid w:val="002F7D51"/>
    <w:rsid w:val="00300109"/>
    <w:rsid w:val="00300442"/>
    <w:rsid w:val="00300845"/>
    <w:rsid w:val="00300DC3"/>
    <w:rsid w:val="00300FE3"/>
    <w:rsid w:val="003018C2"/>
    <w:rsid w:val="00301B63"/>
    <w:rsid w:val="00301CFB"/>
    <w:rsid w:val="00301D0D"/>
    <w:rsid w:val="00301E1A"/>
    <w:rsid w:val="0030250B"/>
    <w:rsid w:val="00302C96"/>
    <w:rsid w:val="00302F45"/>
    <w:rsid w:val="0030392D"/>
    <w:rsid w:val="00303C80"/>
    <w:rsid w:val="003041BA"/>
    <w:rsid w:val="00304C2E"/>
    <w:rsid w:val="00304E32"/>
    <w:rsid w:val="003054F4"/>
    <w:rsid w:val="0030744A"/>
    <w:rsid w:val="00310694"/>
    <w:rsid w:val="0031097E"/>
    <w:rsid w:val="00310B3A"/>
    <w:rsid w:val="00310DC6"/>
    <w:rsid w:val="0031191B"/>
    <w:rsid w:val="00311B17"/>
    <w:rsid w:val="00311DA5"/>
    <w:rsid w:val="00311EB4"/>
    <w:rsid w:val="0031234C"/>
    <w:rsid w:val="003126AC"/>
    <w:rsid w:val="00312AFB"/>
    <w:rsid w:val="003131BB"/>
    <w:rsid w:val="003133F8"/>
    <w:rsid w:val="00313F32"/>
    <w:rsid w:val="003147D4"/>
    <w:rsid w:val="00315A45"/>
    <w:rsid w:val="00316874"/>
    <w:rsid w:val="00316A4E"/>
    <w:rsid w:val="0031705A"/>
    <w:rsid w:val="003172A0"/>
    <w:rsid w:val="003172DC"/>
    <w:rsid w:val="00317528"/>
    <w:rsid w:val="00317580"/>
    <w:rsid w:val="00317582"/>
    <w:rsid w:val="0031775B"/>
    <w:rsid w:val="003209BC"/>
    <w:rsid w:val="003209F9"/>
    <w:rsid w:val="00320A39"/>
    <w:rsid w:val="003212A7"/>
    <w:rsid w:val="003212B1"/>
    <w:rsid w:val="003212EC"/>
    <w:rsid w:val="003218E2"/>
    <w:rsid w:val="00321A33"/>
    <w:rsid w:val="00321DC5"/>
    <w:rsid w:val="0032221B"/>
    <w:rsid w:val="00322590"/>
    <w:rsid w:val="00322810"/>
    <w:rsid w:val="0032307A"/>
    <w:rsid w:val="003231C1"/>
    <w:rsid w:val="003239F5"/>
    <w:rsid w:val="003250E9"/>
    <w:rsid w:val="00325AE3"/>
    <w:rsid w:val="00325B50"/>
    <w:rsid w:val="00326069"/>
    <w:rsid w:val="003263B7"/>
    <w:rsid w:val="00326597"/>
    <w:rsid w:val="00326859"/>
    <w:rsid w:val="00326933"/>
    <w:rsid w:val="00326A23"/>
    <w:rsid w:val="00326D84"/>
    <w:rsid w:val="00327BCF"/>
    <w:rsid w:val="00330500"/>
    <w:rsid w:val="0033089B"/>
    <w:rsid w:val="00331314"/>
    <w:rsid w:val="00331C54"/>
    <w:rsid w:val="00332109"/>
    <w:rsid w:val="0033223D"/>
    <w:rsid w:val="003345D6"/>
    <w:rsid w:val="00334BC2"/>
    <w:rsid w:val="00334E47"/>
    <w:rsid w:val="00335266"/>
    <w:rsid w:val="00335D68"/>
    <w:rsid w:val="0033675A"/>
    <w:rsid w:val="00337C4C"/>
    <w:rsid w:val="00337CB4"/>
    <w:rsid w:val="003400AD"/>
    <w:rsid w:val="003401A3"/>
    <w:rsid w:val="00340630"/>
    <w:rsid w:val="00341186"/>
    <w:rsid w:val="003423AF"/>
    <w:rsid w:val="003424C0"/>
    <w:rsid w:val="003430DA"/>
    <w:rsid w:val="00343818"/>
    <w:rsid w:val="00343BDE"/>
    <w:rsid w:val="003447DA"/>
    <w:rsid w:val="00344A03"/>
    <w:rsid w:val="00345117"/>
    <w:rsid w:val="0034520D"/>
    <w:rsid w:val="00345A08"/>
    <w:rsid w:val="00346309"/>
    <w:rsid w:val="00346764"/>
    <w:rsid w:val="00346B06"/>
    <w:rsid w:val="00347027"/>
    <w:rsid w:val="00347410"/>
    <w:rsid w:val="00347A4D"/>
    <w:rsid w:val="00347AD7"/>
    <w:rsid w:val="00347B87"/>
    <w:rsid w:val="00351011"/>
    <w:rsid w:val="003515C0"/>
    <w:rsid w:val="00351AD6"/>
    <w:rsid w:val="003522EF"/>
    <w:rsid w:val="00352CD7"/>
    <w:rsid w:val="003534CF"/>
    <w:rsid w:val="00353FDB"/>
    <w:rsid w:val="00353FF5"/>
    <w:rsid w:val="0035415B"/>
    <w:rsid w:val="003543A0"/>
    <w:rsid w:val="0035462D"/>
    <w:rsid w:val="00355881"/>
    <w:rsid w:val="003559EA"/>
    <w:rsid w:val="00355E7D"/>
    <w:rsid w:val="00356489"/>
    <w:rsid w:val="00356650"/>
    <w:rsid w:val="00356E3B"/>
    <w:rsid w:val="003576A5"/>
    <w:rsid w:val="00357923"/>
    <w:rsid w:val="00357B04"/>
    <w:rsid w:val="00360324"/>
    <w:rsid w:val="0036051E"/>
    <w:rsid w:val="00361762"/>
    <w:rsid w:val="00361A21"/>
    <w:rsid w:val="00361A34"/>
    <w:rsid w:val="00361C1E"/>
    <w:rsid w:val="003622FC"/>
    <w:rsid w:val="00363188"/>
    <w:rsid w:val="00363A98"/>
    <w:rsid w:val="00363FCC"/>
    <w:rsid w:val="00363FE5"/>
    <w:rsid w:val="00364447"/>
    <w:rsid w:val="0036459E"/>
    <w:rsid w:val="00364B41"/>
    <w:rsid w:val="0036518A"/>
    <w:rsid w:val="003651E3"/>
    <w:rsid w:val="003656BB"/>
    <w:rsid w:val="00366420"/>
    <w:rsid w:val="00370058"/>
    <w:rsid w:val="003709BE"/>
    <w:rsid w:val="00370A79"/>
    <w:rsid w:val="00372CC1"/>
    <w:rsid w:val="003730C7"/>
    <w:rsid w:val="003730FC"/>
    <w:rsid w:val="003736C9"/>
    <w:rsid w:val="00373B5B"/>
    <w:rsid w:val="00373C18"/>
    <w:rsid w:val="0037459C"/>
    <w:rsid w:val="00374694"/>
    <w:rsid w:val="00374E58"/>
    <w:rsid w:val="00375967"/>
    <w:rsid w:val="00375A79"/>
    <w:rsid w:val="00375E7D"/>
    <w:rsid w:val="0037629D"/>
    <w:rsid w:val="00376A70"/>
    <w:rsid w:val="00376CFD"/>
    <w:rsid w:val="00377260"/>
    <w:rsid w:val="0037773A"/>
    <w:rsid w:val="003778CB"/>
    <w:rsid w:val="00377F5E"/>
    <w:rsid w:val="00380E43"/>
    <w:rsid w:val="0038149D"/>
    <w:rsid w:val="00381ECA"/>
    <w:rsid w:val="003821D6"/>
    <w:rsid w:val="003823C6"/>
    <w:rsid w:val="0038251A"/>
    <w:rsid w:val="0038290A"/>
    <w:rsid w:val="00382F2D"/>
    <w:rsid w:val="00383096"/>
    <w:rsid w:val="0038374C"/>
    <w:rsid w:val="003852A3"/>
    <w:rsid w:val="00385399"/>
    <w:rsid w:val="00385942"/>
    <w:rsid w:val="00385F4B"/>
    <w:rsid w:val="003860D5"/>
    <w:rsid w:val="00386644"/>
    <w:rsid w:val="0038716D"/>
    <w:rsid w:val="003877CF"/>
    <w:rsid w:val="00390146"/>
    <w:rsid w:val="0039014C"/>
    <w:rsid w:val="00390729"/>
    <w:rsid w:val="00390736"/>
    <w:rsid w:val="003913FC"/>
    <w:rsid w:val="003919E2"/>
    <w:rsid w:val="00392460"/>
    <w:rsid w:val="003925F1"/>
    <w:rsid w:val="00392A34"/>
    <w:rsid w:val="00392C57"/>
    <w:rsid w:val="003931D9"/>
    <w:rsid w:val="003932BB"/>
    <w:rsid w:val="0039346C"/>
    <w:rsid w:val="003938A4"/>
    <w:rsid w:val="0039394B"/>
    <w:rsid w:val="00394094"/>
    <w:rsid w:val="00394565"/>
    <w:rsid w:val="00394D72"/>
    <w:rsid w:val="003A06F2"/>
    <w:rsid w:val="003A08F8"/>
    <w:rsid w:val="003A0EDE"/>
    <w:rsid w:val="003A1458"/>
    <w:rsid w:val="003A1691"/>
    <w:rsid w:val="003A1C38"/>
    <w:rsid w:val="003A250B"/>
    <w:rsid w:val="003A268C"/>
    <w:rsid w:val="003A2F0B"/>
    <w:rsid w:val="003A3002"/>
    <w:rsid w:val="003A387E"/>
    <w:rsid w:val="003A3FBA"/>
    <w:rsid w:val="003A41EF"/>
    <w:rsid w:val="003A44CF"/>
    <w:rsid w:val="003A456E"/>
    <w:rsid w:val="003A4D0A"/>
    <w:rsid w:val="003A5E72"/>
    <w:rsid w:val="003A5FD3"/>
    <w:rsid w:val="003A6507"/>
    <w:rsid w:val="003B0193"/>
    <w:rsid w:val="003B0D21"/>
    <w:rsid w:val="003B11BD"/>
    <w:rsid w:val="003B1C61"/>
    <w:rsid w:val="003B241E"/>
    <w:rsid w:val="003B296A"/>
    <w:rsid w:val="003B361C"/>
    <w:rsid w:val="003B3C4B"/>
    <w:rsid w:val="003B3CC7"/>
    <w:rsid w:val="003B40AD"/>
    <w:rsid w:val="003B4DD0"/>
    <w:rsid w:val="003B53DB"/>
    <w:rsid w:val="003B5743"/>
    <w:rsid w:val="003B598D"/>
    <w:rsid w:val="003B59ED"/>
    <w:rsid w:val="003B5B88"/>
    <w:rsid w:val="003B5E7A"/>
    <w:rsid w:val="003B6013"/>
    <w:rsid w:val="003B6726"/>
    <w:rsid w:val="003B69BF"/>
    <w:rsid w:val="003B6C85"/>
    <w:rsid w:val="003B6D1B"/>
    <w:rsid w:val="003B7017"/>
    <w:rsid w:val="003B7753"/>
    <w:rsid w:val="003B7E4C"/>
    <w:rsid w:val="003C02F3"/>
    <w:rsid w:val="003C054D"/>
    <w:rsid w:val="003C0FB0"/>
    <w:rsid w:val="003C18FE"/>
    <w:rsid w:val="003C1A88"/>
    <w:rsid w:val="003C1C0C"/>
    <w:rsid w:val="003C21F1"/>
    <w:rsid w:val="003C3495"/>
    <w:rsid w:val="003C3903"/>
    <w:rsid w:val="003C3A24"/>
    <w:rsid w:val="003C472D"/>
    <w:rsid w:val="003C4959"/>
    <w:rsid w:val="003C4E37"/>
    <w:rsid w:val="003C52E7"/>
    <w:rsid w:val="003C67B7"/>
    <w:rsid w:val="003C6A9C"/>
    <w:rsid w:val="003C6FA6"/>
    <w:rsid w:val="003C773B"/>
    <w:rsid w:val="003D0158"/>
    <w:rsid w:val="003D05C3"/>
    <w:rsid w:val="003D07AE"/>
    <w:rsid w:val="003D0E0D"/>
    <w:rsid w:val="003D0F78"/>
    <w:rsid w:val="003D122E"/>
    <w:rsid w:val="003D1528"/>
    <w:rsid w:val="003D16F7"/>
    <w:rsid w:val="003D2250"/>
    <w:rsid w:val="003D2294"/>
    <w:rsid w:val="003D27FC"/>
    <w:rsid w:val="003D2F56"/>
    <w:rsid w:val="003D327A"/>
    <w:rsid w:val="003D3298"/>
    <w:rsid w:val="003D3B1A"/>
    <w:rsid w:val="003D3E57"/>
    <w:rsid w:val="003D5C23"/>
    <w:rsid w:val="003D5E5E"/>
    <w:rsid w:val="003D5F9E"/>
    <w:rsid w:val="003D65FB"/>
    <w:rsid w:val="003D6A8F"/>
    <w:rsid w:val="003D6CDE"/>
    <w:rsid w:val="003D6F3D"/>
    <w:rsid w:val="003D7908"/>
    <w:rsid w:val="003D7C49"/>
    <w:rsid w:val="003E0353"/>
    <w:rsid w:val="003E16BE"/>
    <w:rsid w:val="003E1A70"/>
    <w:rsid w:val="003E3DEC"/>
    <w:rsid w:val="003E3FCF"/>
    <w:rsid w:val="003E4B08"/>
    <w:rsid w:val="003E4C03"/>
    <w:rsid w:val="003E509C"/>
    <w:rsid w:val="003E50CF"/>
    <w:rsid w:val="003E5909"/>
    <w:rsid w:val="003E66D6"/>
    <w:rsid w:val="003E688A"/>
    <w:rsid w:val="003E69E1"/>
    <w:rsid w:val="003E6EBC"/>
    <w:rsid w:val="003E6F14"/>
    <w:rsid w:val="003E737E"/>
    <w:rsid w:val="003E7AFB"/>
    <w:rsid w:val="003F09E5"/>
    <w:rsid w:val="003F1B15"/>
    <w:rsid w:val="003F2858"/>
    <w:rsid w:val="003F29A1"/>
    <w:rsid w:val="003F2C92"/>
    <w:rsid w:val="003F2E0F"/>
    <w:rsid w:val="003F2E7A"/>
    <w:rsid w:val="003F30B1"/>
    <w:rsid w:val="003F3192"/>
    <w:rsid w:val="003F32FA"/>
    <w:rsid w:val="003F3DA4"/>
    <w:rsid w:val="003F3DC2"/>
    <w:rsid w:val="003F42C0"/>
    <w:rsid w:val="003F4BB4"/>
    <w:rsid w:val="003F4D90"/>
    <w:rsid w:val="003F4E28"/>
    <w:rsid w:val="003F5886"/>
    <w:rsid w:val="003F5B61"/>
    <w:rsid w:val="003F6B91"/>
    <w:rsid w:val="003F6BFC"/>
    <w:rsid w:val="003F7006"/>
    <w:rsid w:val="003F76C2"/>
    <w:rsid w:val="004006E8"/>
    <w:rsid w:val="00401855"/>
    <w:rsid w:val="004018C3"/>
    <w:rsid w:val="0040194F"/>
    <w:rsid w:val="004026E0"/>
    <w:rsid w:val="004029AB"/>
    <w:rsid w:val="00402DF4"/>
    <w:rsid w:val="004033D3"/>
    <w:rsid w:val="004037D3"/>
    <w:rsid w:val="004039D4"/>
    <w:rsid w:val="00403C59"/>
    <w:rsid w:val="00403CB2"/>
    <w:rsid w:val="0040404A"/>
    <w:rsid w:val="00404AA4"/>
    <w:rsid w:val="00404E3A"/>
    <w:rsid w:val="0040549B"/>
    <w:rsid w:val="004061BC"/>
    <w:rsid w:val="00406339"/>
    <w:rsid w:val="00406C03"/>
    <w:rsid w:val="004078CE"/>
    <w:rsid w:val="004103BB"/>
    <w:rsid w:val="00410D51"/>
    <w:rsid w:val="00410F72"/>
    <w:rsid w:val="00411823"/>
    <w:rsid w:val="00411C1A"/>
    <w:rsid w:val="00412D33"/>
    <w:rsid w:val="0041325C"/>
    <w:rsid w:val="00414199"/>
    <w:rsid w:val="0041494B"/>
    <w:rsid w:val="00415520"/>
    <w:rsid w:val="00415E08"/>
    <w:rsid w:val="00416464"/>
    <w:rsid w:val="004174BF"/>
    <w:rsid w:val="0041782E"/>
    <w:rsid w:val="00417ED4"/>
    <w:rsid w:val="0042030B"/>
    <w:rsid w:val="00420372"/>
    <w:rsid w:val="004210E1"/>
    <w:rsid w:val="0042141D"/>
    <w:rsid w:val="0042144F"/>
    <w:rsid w:val="00421C0D"/>
    <w:rsid w:val="00421E3B"/>
    <w:rsid w:val="00422014"/>
    <w:rsid w:val="0042260D"/>
    <w:rsid w:val="004229EA"/>
    <w:rsid w:val="00422EAB"/>
    <w:rsid w:val="004237F0"/>
    <w:rsid w:val="0042421C"/>
    <w:rsid w:val="004246A3"/>
    <w:rsid w:val="004246EB"/>
    <w:rsid w:val="00424764"/>
    <w:rsid w:val="00424F61"/>
    <w:rsid w:val="0042596B"/>
    <w:rsid w:val="00425E2D"/>
    <w:rsid w:val="00425E81"/>
    <w:rsid w:val="00426A2E"/>
    <w:rsid w:val="00426BAF"/>
    <w:rsid w:val="004273D1"/>
    <w:rsid w:val="00427956"/>
    <w:rsid w:val="00427E48"/>
    <w:rsid w:val="00430672"/>
    <w:rsid w:val="00430ACB"/>
    <w:rsid w:val="00433C52"/>
    <w:rsid w:val="004346CC"/>
    <w:rsid w:val="00434F2C"/>
    <w:rsid w:val="004351E9"/>
    <w:rsid w:val="00435497"/>
    <w:rsid w:val="004355C3"/>
    <w:rsid w:val="004355FA"/>
    <w:rsid w:val="00435E80"/>
    <w:rsid w:val="0043659E"/>
    <w:rsid w:val="004375F2"/>
    <w:rsid w:val="00437FE7"/>
    <w:rsid w:val="004402A4"/>
    <w:rsid w:val="00440FFB"/>
    <w:rsid w:val="0044128D"/>
    <w:rsid w:val="00441729"/>
    <w:rsid w:val="00441D0B"/>
    <w:rsid w:val="0044216A"/>
    <w:rsid w:val="00442C3D"/>
    <w:rsid w:val="004436FB"/>
    <w:rsid w:val="00443804"/>
    <w:rsid w:val="00443E19"/>
    <w:rsid w:val="0044469F"/>
    <w:rsid w:val="00444A7C"/>
    <w:rsid w:val="00444C2C"/>
    <w:rsid w:val="004455F4"/>
    <w:rsid w:val="00445BC7"/>
    <w:rsid w:val="004460C0"/>
    <w:rsid w:val="0044636A"/>
    <w:rsid w:val="00446C3A"/>
    <w:rsid w:val="00446EA0"/>
    <w:rsid w:val="0044728B"/>
    <w:rsid w:val="004472BE"/>
    <w:rsid w:val="00447FC3"/>
    <w:rsid w:val="0045050B"/>
    <w:rsid w:val="0045065F"/>
    <w:rsid w:val="00450B3C"/>
    <w:rsid w:val="00450D49"/>
    <w:rsid w:val="0045181F"/>
    <w:rsid w:val="00452DE2"/>
    <w:rsid w:val="00453943"/>
    <w:rsid w:val="00453D64"/>
    <w:rsid w:val="00453FF6"/>
    <w:rsid w:val="00454617"/>
    <w:rsid w:val="004548B5"/>
    <w:rsid w:val="00454B94"/>
    <w:rsid w:val="00454F23"/>
    <w:rsid w:val="004555C7"/>
    <w:rsid w:val="004555F7"/>
    <w:rsid w:val="0045626E"/>
    <w:rsid w:val="0045796A"/>
    <w:rsid w:val="004604C5"/>
    <w:rsid w:val="004605B2"/>
    <w:rsid w:val="004608F9"/>
    <w:rsid w:val="00460CF9"/>
    <w:rsid w:val="004616C9"/>
    <w:rsid w:val="004619F2"/>
    <w:rsid w:val="00461EC5"/>
    <w:rsid w:val="0046275F"/>
    <w:rsid w:val="00462E63"/>
    <w:rsid w:val="00463154"/>
    <w:rsid w:val="004631B8"/>
    <w:rsid w:val="00463870"/>
    <w:rsid w:val="004639C3"/>
    <w:rsid w:val="004641E4"/>
    <w:rsid w:val="004643A4"/>
    <w:rsid w:val="00465587"/>
    <w:rsid w:val="00465C28"/>
    <w:rsid w:val="00467B8B"/>
    <w:rsid w:val="00467BFE"/>
    <w:rsid w:val="004702B0"/>
    <w:rsid w:val="00470440"/>
    <w:rsid w:val="0047048F"/>
    <w:rsid w:val="0047060F"/>
    <w:rsid w:val="00470DAD"/>
    <w:rsid w:val="0047134B"/>
    <w:rsid w:val="00471C47"/>
    <w:rsid w:val="00471E8E"/>
    <w:rsid w:val="00472EA9"/>
    <w:rsid w:val="00472ED9"/>
    <w:rsid w:val="00473011"/>
    <w:rsid w:val="004732BA"/>
    <w:rsid w:val="00474909"/>
    <w:rsid w:val="00475C60"/>
    <w:rsid w:val="00475D04"/>
    <w:rsid w:val="00476153"/>
    <w:rsid w:val="00476F79"/>
    <w:rsid w:val="00477455"/>
    <w:rsid w:val="0047773C"/>
    <w:rsid w:val="004808A0"/>
    <w:rsid w:val="00480B11"/>
    <w:rsid w:val="00480E30"/>
    <w:rsid w:val="00481646"/>
    <w:rsid w:val="00481822"/>
    <w:rsid w:val="00481A3C"/>
    <w:rsid w:val="00482006"/>
    <w:rsid w:val="004822F7"/>
    <w:rsid w:val="00482666"/>
    <w:rsid w:val="00482BF2"/>
    <w:rsid w:val="00482F9E"/>
    <w:rsid w:val="00484382"/>
    <w:rsid w:val="00485519"/>
    <w:rsid w:val="0048604E"/>
    <w:rsid w:val="0048648B"/>
    <w:rsid w:val="0048710F"/>
    <w:rsid w:val="004871A0"/>
    <w:rsid w:val="00487864"/>
    <w:rsid w:val="0048799A"/>
    <w:rsid w:val="00487A01"/>
    <w:rsid w:val="00487D2D"/>
    <w:rsid w:val="004907F5"/>
    <w:rsid w:val="00490A82"/>
    <w:rsid w:val="00490C76"/>
    <w:rsid w:val="00490DA7"/>
    <w:rsid w:val="0049150E"/>
    <w:rsid w:val="00491B39"/>
    <w:rsid w:val="00491F23"/>
    <w:rsid w:val="00493423"/>
    <w:rsid w:val="00493A95"/>
    <w:rsid w:val="00493AD9"/>
    <w:rsid w:val="00493DE3"/>
    <w:rsid w:val="00493F4D"/>
    <w:rsid w:val="00494A6A"/>
    <w:rsid w:val="0049590B"/>
    <w:rsid w:val="004959B4"/>
    <w:rsid w:val="004961EF"/>
    <w:rsid w:val="004967E5"/>
    <w:rsid w:val="00496E6D"/>
    <w:rsid w:val="004970AC"/>
    <w:rsid w:val="00497FAB"/>
    <w:rsid w:val="004A1B7B"/>
    <w:rsid w:val="004A1F7B"/>
    <w:rsid w:val="004A2744"/>
    <w:rsid w:val="004A2BDF"/>
    <w:rsid w:val="004A317D"/>
    <w:rsid w:val="004A3506"/>
    <w:rsid w:val="004A370A"/>
    <w:rsid w:val="004A3AC3"/>
    <w:rsid w:val="004A3E5C"/>
    <w:rsid w:val="004A42B8"/>
    <w:rsid w:val="004A4944"/>
    <w:rsid w:val="004A4D4F"/>
    <w:rsid w:val="004A5077"/>
    <w:rsid w:val="004A5EBD"/>
    <w:rsid w:val="004A624E"/>
    <w:rsid w:val="004A64A1"/>
    <w:rsid w:val="004A6B9E"/>
    <w:rsid w:val="004A7280"/>
    <w:rsid w:val="004A752A"/>
    <w:rsid w:val="004A7B08"/>
    <w:rsid w:val="004B0C2C"/>
    <w:rsid w:val="004B0FE2"/>
    <w:rsid w:val="004B1764"/>
    <w:rsid w:val="004B264C"/>
    <w:rsid w:val="004B27E3"/>
    <w:rsid w:val="004B418E"/>
    <w:rsid w:val="004B4675"/>
    <w:rsid w:val="004B48B5"/>
    <w:rsid w:val="004B5DD5"/>
    <w:rsid w:val="004B6778"/>
    <w:rsid w:val="004B6D39"/>
    <w:rsid w:val="004B6E42"/>
    <w:rsid w:val="004B71DB"/>
    <w:rsid w:val="004B7344"/>
    <w:rsid w:val="004B76CF"/>
    <w:rsid w:val="004B7877"/>
    <w:rsid w:val="004B7A1C"/>
    <w:rsid w:val="004C0782"/>
    <w:rsid w:val="004C1241"/>
    <w:rsid w:val="004C33A8"/>
    <w:rsid w:val="004C33C2"/>
    <w:rsid w:val="004C3920"/>
    <w:rsid w:val="004C3E5E"/>
    <w:rsid w:val="004C402B"/>
    <w:rsid w:val="004C42CE"/>
    <w:rsid w:val="004C44D2"/>
    <w:rsid w:val="004C45CF"/>
    <w:rsid w:val="004C46E5"/>
    <w:rsid w:val="004C4A40"/>
    <w:rsid w:val="004C5161"/>
    <w:rsid w:val="004C517C"/>
    <w:rsid w:val="004C5991"/>
    <w:rsid w:val="004C6A30"/>
    <w:rsid w:val="004C7183"/>
    <w:rsid w:val="004C779F"/>
    <w:rsid w:val="004C7962"/>
    <w:rsid w:val="004C7D07"/>
    <w:rsid w:val="004D00B6"/>
    <w:rsid w:val="004D02E5"/>
    <w:rsid w:val="004D03AA"/>
    <w:rsid w:val="004D0970"/>
    <w:rsid w:val="004D1D69"/>
    <w:rsid w:val="004D2247"/>
    <w:rsid w:val="004D2543"/>
    <w:rsid w:val="004D29D0"/>
    <w:rsid w:val="004D2E3D"/>
    <w:rsid w:val="004D2EA6"/>
    <w:rsid w:val="004D3578"/>
    <w:rsid w:val="004D3759"/>
    <w:rsid w:val="004D380D"/>
    <w:rsid w:val="004D4F37"/>
    <w:rsid w:val="004D5EDE"/>
    <w:rsid w:val="004D5F54"/>
    <w:rsid w:val="004D5F90"/>
    <w:rsid w:val="004D6CAC"/>
    <w:rsid w:val="004D7823"/>
    <w:rsid w:val="004D7AEA"/>
    <w:rsid w:val="004D7C6E"/>
    <w:rsid w:val="004E024B"/>
    <w:rsid w:val="004E05D6"/>
    <w:rsid w:val="004E08EF"/>
    <w:rsid w:val="004E13BF"/>
    <w:rsid w:val="004E1911"/>
    <w:rsid w:val="004E213A"/>
    <w:rsid w:val="004E291E"/>
    <w:rsid w:val="004E29F7"/>
    <w:rsid w:val="004E3BE5"/>
    <w:rsid w:val="004E3DE7"/>
    <w:rsid w:val="004E474A"/>
    <w:rsid w:val="004E4CA0"/>
    <w:rsid w:val="004E4CE2"/>
    <w:rsid w:val="004E4E3F"/>
    <w:rsid w:val="004E5812"/>
    <w:rsid w:val="004E589F"/>
    <w:rsid w:val="004E638A"/>
    <w:rsid w:val="004E6521"/>
    <w:rsid w:val="004E6697"/>
    <w:rsid w:val="004E670F"/>
    <w:rsid w:val="004E6B49"/>
    <w:rsid w:val="004E6C34"/>
    <w:rsid w:val="004E770B"/>
    <w:rsid w:val="004E7B53"/>
    <w:rsid w:val="004F02C1"/>
    <w:rsid w:val="004F0807"/>
    <w:rsid w:val="004F0D5D"/>
    <w:rsid w:val="004F0DF0"/>
    <w:rsid w:val="004F0F40"/>
    <w:rsid w:val="004F1EB0"/>
    <w:rsid w:val="004F219D"/>
    <w:rsid w:val="004F2399"/>
    <w:rsid w:val="004F23DF"/>
    <w:rsid w:val="004F24E7"/>
    <w:rsid w:val="004F353C"/>
    <w:rsid w:val="004F39DE"/>
    <w:rsid w:val="004F4357"/>
    <w:rsid w:val="004F43BC"/>
    <w:rsid w:val="004F4540"/>
    <w:rsid w:val="004F54BA"/>
    <w:rsid w:val="004F5687"/>
    <w:rsid w:val="004F5EF6"/>
    <w:rsid w:val="004F6569"/>
    <w:rsid w:val="004F693D"/>
    <w:rsid w:val="004F73A7"/>
    <w:rsid w:val="004F790D"/>
    <w:rsid w:val="00500E4D"/>
    <w:rsid w:val="00500E9B"/>
    <w:rsid w:val="00502A33"/>
    <w:rsid w:val="00502F3B"/>
    <w:rsid w:val="00503171"/>
    <w:rsid w:val="00503632"/>
    <w:rsid w:val="00503EE8"/>
    <w:rsid w:val="005042B0"/>
    <w:rsid w:val="0050455A"/>
    <w:rsid w:val="00504CA9"/>
    <w:rsid w:val="005051CB"/>
    <w:rsid w:val="005056E8"/>
    <w:rsid w:val="00505748"/>
    <w:rsid w:val="00505770"/>
    <w:rsid w:val="00505B62"/>
    <w:rsid w:val="00505E7B"/>
    <w:rsid w:val="00506679"/>
    <w:rsid w:val="00506C28"/>
    <w:rsid w:val="00506C29"/>
    <w:rsid w:val="00506D07"/>
    <w:rsid w:val="00507851"/>
    <w:rsid w:val="005105F7"/>
    <w:rsid w:val="005114E3"/>
    <w:rsid w:val="00511BAD"/>
    <w:rsid w:val="0051238A"/>
    <w:rsid w:val="00513695"/>
    <w:rsid w:val="0051474C"/>
    <w:rsid w:val="0051565C"/>
    <w:rsid w:val="0051691C"/>
    <w:rsid w:val="00516C27"/>
    <w:rsid w:val="005172B0"/>
    <w:rsid w:val="005173F4"/>
    <w:rsid w:val="00517A65"/>
    <w:rsid w:val="00517FF3"/>
    <w:rsid w:val="005206C2"/>
    <w:rsid w:val="00520EAA"/>
    <w:rsid w:val="00521452"/>
    <w:rsid w:val="005214C1"/>
    <w:rsid w:val="005215FB"/>
    <w:rsid w:val="005220B2"/>
    <w:rsid w:val="005226D2"/>
    <w:rsid w:val="005229D4"/>
    <w:rsid w:val="005254C8"/>
    <w:rsid w:val="00525CFE"/>
    <w:rsid w:val="00526002"/>
    <w:rsid w:val="005265ED"/>
    <w:rsid w:val="00526E07"/>
    <w:rsid w:val="00526E92"/>
    <w:rsid w:val="0052708A"/>
    <w:rsid w:val="00527109"/>
    <w:rsid w:val="00527486"/>
    <w:rsid w:val="00527CF7"/>
    <w:rsid w:val="00527EAE"/>
    <w:rsid w:val="0053009F"/>
    <w:rsid w:val="005301B8"/>
    <w:rsid w:val="005301CA"/>
    <w:rsid w:val="005315A9"/>
    <w:rsid w:val="00531DAE"/>
    <w:rsid w:val="00532699"/>
    <w:rsid w:val="005326FF"/>
    <w:rsid w:val="00532B5E"/>
    <w:rsid w:val="00533D7C"/>
    <w:rsid w:val="0053401C"/>
    <w:rsid w:val="00534DA0"/>
    <w:rsid w:val="0053524F"/>
    <w:rsid w:val="00535545"/>
    <w:rsid w:val="005364B8"/>
    <w:rsid w:val="0053714D"/>
    <w:rsid w:val="00537D20"/>
    <w:rsid w:val="00537F16"/>
    <w:rsid w:val="00537F30"/>
    <w:rsid w:val="0054021E"/>
    <w:rsid w:val="0054042A"/>
    <w:rsid w:val="00540863"/>
    <w:rsid w:val="00540DA7"/>
    <w:rsid w:val="005411F6"/>
    <w:rsid w:val="005415EB"/>
    <w:rsid w:val="00541774"/>
    <w:rsid w:val="005418A7"/>
    <w:rsid w:val="00541D7E"/>
    <w:rsid w:val="00541D86"/>
    <w:rsid w:val="00542167"/>
    <w:rsid w:val="005421A5"/>
    <w:rsid w:val="00542895"/>
    <w:rsid w:val="00542DA1"/>
    <w:rsid w:val="00542DCF"/>
    <w:rsid w:val="005435E4"/>
    <w:rsid w:val="00543E6C"/>
    <w:rsid w:val="00545991"/>
    <w:rsid w:val="00545A13"/>
    <w:rsid w:val="00546AD6"/>
    <w:rsid w:val="00547200"/>
    <w:rsid w:val="00547509"/>
    <w:rsid w:val="00547B45"/>
    <w:rsid w:val="00547B8B"/>
    <w:rsid w:val="00551737"/>
    <w:rsid w:val="00551BBF"/>
    <w:rsid w:val="00552095"/>
    <w:rsid w:val="005524D2"/>
    <w:rsid w:val="00552BF5"/>
    <w:rsid w:val="00553C11"/>
    <w:rsid w:val="005541FD"/>
    <w:rsid w:val="0055444D"/>
    <w:rsid w:val="0055450C"/>
    <w:rsid w:val="00555A0B"/>
    <w:rsid w:val="005563EA"/>
    <w:rsid w:val="0055649E"/>
    <w:rsid w:val="005566E8"/>
    <w:rsid w:val="00557064"/>
    <w:rsid w:val="00560035"/>
    <w:rsid w:val="00560498"/>
    <w:rsid w:val="005605BA"/>
    <w:rsid w:val="005609C0"/>
    <w:rsid w:val="00560DA9"/>
    <w:rsid w:val="00560FC9"/>
    <w:rsid w:val="005613D3"/>
    <w:rsid w:val="00561E92"/>
    <w:rsid w:val="00561EEA"/>
    <w:rsid w:val="005620B7"/>
    <w:rsid w:val="00562BCA"/>
    <w:rsid w:val="00562DA0"/>
    <w:rsid w:val="00564078"/>
    <w:rsid w:val="005641B4"/>
    <w:rsid w:val="005643E7"/>
    <w:rsid w:val="00565087"/>
    <w:rsid w:val="0056573F"/>
    <w:rsid w:val="00565F66"/>
    <w:rsid w:val="0056657B"/>
    <w:rsid w:val="00566825"/>
    <w:rsid w:val="0056710B"/>
    <w:rsid w:val="00570396"/>
    <w:rsid w:val="00570B7C"/>
    <w:rsid w:val="00571279"/>
    <w:rsid w:val="00571610"/>
    <w:rsid w:val="00571AE2"/>
    <w:rsid w:val="00571DA6"/>
    <w:rsid w:val="00572280"/>
    <w:rsid w:val="00572351"/>
    <w:rsid w:val="0057236D"/>
    <w:rsid w:val="005727B9"/>
    <w:rsid w:val="00572E9D"/>
    <w:rsid w:val="00572EF6"/>
    <w:rsid w:val="005731A7"/>
    <w:rsid w:val="00573EFC"/>
    <w:rsid w:val="00574805"/>
    <w:rsid w:val="00574894"/>
    <w:rsid w:val="005754A6"/>
    <w:rsid w:val="005756E7"/>
    <w:rsid w:val="005759C3"/>
    <w:rsid w:val="00575F01"/>
    <w:rsid w:val="005770C1"/>
    <w:rsid w:val="00577A3B"/>
    <w:rsid w:val="0058139E"/>
    <w:rsid w:val="0058154D"/>
    <w:rsid w:val="00581698"/>
    <w:rsid w:val="00581BAA"/>
    <w:rsid w:val="005834A5"/>
    <w:rsid w:val="005834FD"/>
    <w:rsid w:val="00583D4B"/>
    <w:rsid w:val="005845F9"/>
    <w:rsid w:val="00584774"/>
    <w:rsid w:val="00584AD7"/>
    <w:rsid w:val="0058538C"/>
    <w:rsid w:val="0058576C"/>
    <w:rsid w:val="00585B04"/>
    <w:rsid w:val="005860D4"/>
    <w:rsid w:val="00586BE1"/>
    <w:rsid w:val="00587701"/>
    <w:rsid w:val="005878B6"/>
    <w:rsid w:val="00590992"/>
    <w:rsid w:val="00591082"/>
    <w:rsid w:val="00591B5C"/>
    <w:rsid w:val="0059323F"/>
    <w:rsid w:val="00593D90"/>
    <w:rsid w:val="00594C17"/>
    <w:rsid w:val="0059667F"/>
    <w:rsid w:val="00596A83"/>
    <w:rsid w:val="00597AD8"/>
    <w:rsid w:val="005A01B0"/>
    <w:rsid w:val="005A0632"/>
    <w:rsid w:val="005A105C"/>
    <w:rsid w:val="005A10A3"/>
    <w:rsid w:val="005A13AB"/>
    <w:rsid w:val="005A150B"/>
    <w:rsid w:val="005A173E"/>
    <w:rsid w:val="005A1922"/>
    <w:rsid w:val="005A198D"/>
    <w:rsid w:val="005A1D25"/>
    <w:rsid w:val="005A1FD0"/>
    <w:rsid w:val="005A2F51"/>
    <w:rsid w:val="005A39E6"/>
    <w:rsid w:val="005A3D03"/>
    <w:rsid w:val="005A3E49"/>
    <w:rsid w:val="005A3E9C"/>
    <w:rsid w:val="005A3F47"/>
    <w:rsid w:val="005A49C6"/>
    <w:rsid w:val="005A4CB0"/>
    <w:rsid w:val="005A4DFC"/>
    <w:rsid w:val="005A4FBF"/>
    <w:rsid w:val="005A5022"/>
    <w:rsid w:val="005A58FC"/>
    <w:rsid w:val="005A5B74"/>
    <w:rsid w:val="005A5EDD"/>
    <w:rsid w:val="005A6374"/>
    <w:rsid w:val="005A6B5D"/>
    <w:rsid w:val="005A7546"/>
    <w:rsid w:val="005A7966"/>
    <w:rsid w:val="005A7D5A"/>
    <w:rsid w:val="005A7F26"/>
    <w:rsid w:val="005B07AB"/>
    <w:rsid w:val="005B1CBC"/>
    <w:rsid w:val="005B2077"/>
    <w:rsid w:val="005B2B44"/>
    <w:rsid w:val="005B2C7E"/>
    <w:rsid w:val="005B3391"/>
    <w:rsid w:val="005B3658"/>
    <w:rsid w:val="005B36E5"/>
    <w:rsid w:val="005B4837"/>
    <w:rsid w:val="005B4AB6"/>
    <w:rsid w:val="005B4FF5"/>
    <w:rsid w:val="005B5FA9"/>
    <w:rsid w:val="005B60E7"/>
    <w:rsid w:val="005B6934"/>
    <w:rsid w:val="005B7599"/>
    <w:rsid w:val="005B76C9"/>
    <w:rsid w:val="005C03F0"/>
    <w:rsid w:val="005C094D"/>
    <w:rsid w:val="005C0CD6"/>
    <w:rsid w:val="005C0E28"/>
    <w:rsid w:val="005C11AA"/>
    <w:rsid w:val="005C186B"/>
    <w:rsid w:val="005C243D"/>
    <w:rsid w:val="005C2F7D"/>
    <w:rsid w:val="005C3339"/>
    <w:rsid w:val="005C33FC"/>
    <w:rsid w:val="005C406B"/>
    <w:rsid w:val="005C41B6"/>
    <w:rsid w:val="005C5159"/>
    <w:rsid w:val="005C5284"/>
    <w:rsid w:val="005C52FB"/>
    <w:rsid w:val="005C5662"/>
    <w:rsid w:val="005C5F58"/>
    <w:rsid w:val="005C6B7D"/>
    <w:rsid w:val="005C766E"/>
    <w:rsid w:val="005C7B50"/>
    <w:rsid w:val="005C7CD5"/>
    <w:rsid w:val="005D04F3"/>
    <w:rsid w:val="005D0653"/>
    <w:rsid w:val="005D0A16"/>
    <w:rsid w:val="005D10DD"/>
    <w:rsid w:val="005D110D"/>
    <w:rsid w:val="005D143E"/>
    <w:rsid w:val="005D191E"/>
    <w:rsid w:val="005D1B5D"/>
    <w:rsid w:val="005D1C2D"/>
    <w:rsid w:val="005D208A"/>
    <w:rsid w:val="005D2324"/>
    <w:rsid w:val="005D2B37"/>
    <w:rsid w:val="005D3142"/>
    <w:rsid w:val="005D35E2"/>
    <w:rsid w:val="005D3731"/>
    <w:rsid w:val="005D3A15"/>
    <w:rsid w:val="005D3B58"/>
    <w:rsid w:val="005D3F5A"/>
    <w:rsid w:val="005D4CD1"/>
    <w:rsid w:val="005D4D7C"/>
    <w:rsid w:val="005D4EE6"/>
    <w:rsid w:val="005D56EE"/>
    <w:rsid w:val="005D58E1"/>
    <w:rsid w:val="005D65E0"/>
    <w:rsid w:val="005D6894"/>
    <w:rsid w:val="005D6B4F"/>
    <w:rsid w:val="005D7097"/>
    <w:rsid w:val="005D71D2"/>
    <w:rsid w:val="005D7D1C"/>
    <w:rsid w:val="005E0F6B"/>
    <w:rsid w:val="005E1FF6"/>
    <w:rsid w:val="005E2360"/>
    <w:rsid w:val="005E2601"/>
    <w:rsid w:val="005E298B"/>
    <w:rsid w:val="005E2BFF"/>
    <w:rsid w:val="005E3DF0"/>
    <w:rsid w:val="005E466A"/>
    <w:rsid w:val="005E5AD4"/>
    <w:rsid w:val="005E5D02"/>
    <w:rsid w:val="005E5EA9"/>
    <w:rsid w:val="005E64B2"/>
    <w:rsid w:val="005E65BD"/>
    <w:rsid w:val="005E6B31"/>
    <w:rsid w:val="005E6E98"/>
    <w:rsid w:val="005E7236"/>
    <w:rsid w:val="005E7518"/>
    <w:rsid w:val="005F0619"/>
    <w:rsid w:val="005F0BF8"/>
    <w:rsid w:val="005F11CC"/>
    <w:rsid w:val="005F11F3"/>
    <w:rsid w:val="005F1614"/>
    <w:rsid w:val="005F1B2D"/>
    <w:rsid w:val="005F1BD2"/>
    <w:rsid w:val="005F2498"/>
    <w:rsid w:val="005F24F6"/>
    <w:rsid w:val="005F2885"/>
    <w:rsid w:val="005F2BB7"/>
    <w:rsid w:val="005F43BE"/>
    <w:rsid w:val="005F461B"/>
    <w:rsid w:val="005F496A"/>
    <w:rsid w:val="005F59DD"/>
    <w:rsid w:val="005F6954"/>
    <w:rsid w:val="005F6C5D"/>
    <w:rsid w:val="005F7F74"/>
    <w:rsid w:val="00601108"/>
    <w:rsid w:val="006011E7"/>
    <w:rsid w:val="006017DA"/>
    <w:rsid w:val="0060246B"/>
    <w:rsid w:val="00603659"/>
    <w:rsid w:val="00603E09"/>
    <w:rsid w:val="00604D96"/>
    <w:rsid w:val="00605CCD"/>
    <w:rsid w:val="00605CF2"/>
    <w:rsid w:val="0060746E"/>
    <w:rsid w:val="00607D50"/>
    <w:rsid w:val="00607F4A"/>
    <w:rsid w:val="00610366"/>
    <w:rsid w:val="0061087C"/>
    <w:rsid w:val="00610CC5"/>
    <w:rsid w:val="00610D74"/>
    <w:rsid w:val="00611566"/>
    <w:rsid w:val="0061389C"/>
    <w:rsid w:val="00614A35"/>
    <w:rsid w:val="00615C21"/>
    <w:rsid w:val="00615E6D"/>
    <w:rsid w:val="006166D7"/>
    <w:rsid w:val="00616B2C"/>
    <w:rsid w:val="00617AAF"/>
    <w:rsid w:val="00620668"/>
    <w:rsid w:val="006221E0"/>
    <w:rsid w:val="00622271"/>
    <w:rsid w:val="006225B4"/>
    <w:rsid w:val="00623CC6"/>
    <w:rsid w:val="0062526D"/>
    <w:rsid w:val="006252D1"/>
    <w:rsid w:val="006256EB"/>
    <w:rsid w:val="0062706F"/>
    <w:rsid w:val="00627D30"/>
    <w:rsid w:val="0063008B"/>
    <w:rsid w:val="00630E18"/>
    <w:rsid w:val="00631E47"/>
    <w:rsid w:val="00632E18"/>
    <w:rsid w:val="006332C6"/>
    <w:rsid w:val="00633477"/>
    <w:rsid w:val="00633E0C"/>
    <w:rsid w:val="00634511"/>
    <w:rsid w:val="006357FE"/>
    <w:rsid w:val="00635BF3"/>
    <w:rsid w:val="00637887"/>
    <w:rsid w:val="00637BA7"/>
    <w:rsid w:val="00637EDD"/>
    <w:rsid w:val="00640419"/>
    <w:rsid w:val="006406D4"/>
    <w:rsid w:val="00640B00"/>
    <w:rsid w:val="00641C2D"/>
    <w:rsid w:val="00642424"/>
    <w:rsid w:val="0064247D"/>
    <w:rsid w:val="006429D1"/>
    <w:rsid w:val="00642C7A"/>
    <w:rsid w:val="00642E2A"/>
    <w:rsid w:val="006442FD"/>
    <w:rsid w:val="00644830"/>
    <w:rsid w:val="00644B7D"/>
    <w:rsid w:val="00644D19"/>
    <w:rsid w:val="00645CD0"/>
    <w:rsid w:val="00646335"/>
    <w:rsid w:val="00646D99"/>
    <w:rsid w:val="0064779A"/>
    <w:rsid w:val="00647BB7"/>
    <w:rsid w:val="00647E1E"/>
    <w:rsid w:val="006502F0"/>
    <w:rsid w:val="00650886"/>
    <w:rsid w:val="00651D34"/>
    <w:rsid w:val="00653147"/>
    <w:rsid w:val="00653C33"/>
    <w:rsid w:val="00653F20"/>
    <w:rsid w:val="00654261"/>
    <w:rsid w:val="006543B4"/>
    <w:rsid w:val="006544BB"/>
    <w:rsid w:val="00654ACC"/>
    <w:rsid w:val="0065552D"/>
    <w:rsid w:val="0065571A"/>
    <w:rsid w:val="00655C44"/>
    <w:rsid w:val="00655DEB"/>
    <w:rsid w:val="00655F1B"/>
    <w:rsid w:val="00656388"/>
    <w:rsid w:val="00656910"/>
    <w:rsid w:val="00656925"/>
    <w:rsid w:val="00656F31"/>
    <w:rsid w:val="006574C0"/>
    <w:rsid w:val="00657D5C"/>
    <w:rsid w:val="00660791"/>
    <w:rsid w:val="006614FB"/>
    <w:rsid w:val="00661D73"/>
    <w:rsid w:val="00661DD0"/>
    <w:rsid w:val="0066364A"/>
    <w:rsid w:val="00663E94"/>
    <w:rsid w:val="0066410B"/>
    <w:rsid w:val="00666150"/>
    <w:rsid w:val="00666525"/>
    <w:rsid w:val="006675B8"/>
    <w:rsid w:val="00667C6F"/>
    <w:rsid w:val="006700DA"/>
    <w:rsid w:val="0067013C"/>
    <w:rsid w:val="0067015A"/>
    <w:rsid w:val="00670492"/>
    <w:rsid w:val="00670D75"/>
    <w:rsid w:val="006713AA"/>
    <w:rsid w:val="006720D9"/>
    <w:rsid w:val="0067231E"/>
    <w:rsid w:val="006726BF"/>
    <w:rsid w:val="00672D21"/>
    <w:rsid w:val="00673141"/>
    <w:rsid w:val="006731E7"/>
    <w:rsid w:val="00673746"/>
    <w:rsid w:val="006738A3"/>
    <w:rsid w:val="006740DF"/>
    <w:rsid w:val="0067479C"/>
    <w:rsid w:val="00676073"/>
    <w:rsid w:val="00676720"/>
    <w:rsid w:val="00676B39"/>
    <w:rsid w:val="00677038"/>
    <w:rsid w:val="00680046"/>
    <w:rsid w:val="00681502"/>
    <w:rsid w:val="006818B4"/>
    <w:rsid w:val="006819E2"/>
    <w:rsid w:val="00681F65"/>
    <w:rsid w:val="0068270D"/>
    <w:rsid w:val="00682BD0"/>
    <w:rsid w:val="00683262"/>
    <w:rsid w:val="00684177"/>
    <w:rsid w:val="00684C52"/>
    <w:rsid w:val="006850FA"/>
    <w:rsid w:val="00686027"/>
    <w:rsid w:val="0068602A"/>
    <w:rsid w:val="006862BD"/>
    <w:rsid w:val="00686B14"/>
    <w:rsid w:val="00686CE3"/>
    <w:rsid w:val="00686E85"/>
    <w:rsid w:val="006874AB"/>
    <w:rsid w:val="006904E1"/>
    <w:rsid w:val="00690DA4"/>
    <w:rsid w:val="006924D4"/>
    <w:rsid w:val="006925F8"/>
    <w:rsid w:val="006929C2"/>
    <w:rsid w:val="0069323F"/>
    <w:rsid w:val="00693840"/>
    <w:rsid w:val="00694012"/>
    <w:rsid w:val="00694C43"/>
    <w:rsid w:val="00694CD5"/>
    <w:rsid w:val="00694E24"/>
    <w:rsid w:val="00695040"/>
    <w:rsid w:val="00695178"/>
    <w:rsid w:val="00695999"/>
    <w:rsid w:val="00695A54"/>
    <w:rsid w:val="006961B1"/>
    <w:rsid w:val="00696821"/>
    <w:rsid w:val="00696C40"/>
    <w:rsid w:val="00696CAD"/>
    <w:rsid w:val="00696EA6"/>
    <w:rsid w:val="0069730A"/>
    <w:rsid w:val="00697DAD"/>
    <w:rsid w:val="006A0455"/>
    <w:rsid w:val="006A0F46"/>
    <w:rsid w:val="006A16D9"/>
    <w:rsid w:val="006A2624"/>
    <w:rsid w:val="006A2A29"/>
    <w:rsid w:val="006A3901"/>
    <w:rsid w:val="006A39E9"/>
    <w:rsid w:val="006A3D64"/>
    <w:rsid w:val="006A43EE"/>
    <w:rsid w:val="006A4B20"/>
    <w:rsid w:val="006A591C"/>
    <w:rsid w:val="006A5A0E"/>
    <w:rsid w:val="006A5AFD"/>
    <w:rsid w:val="006A5E47"/>
    <w:rsid w:val="006A654E"/>
    <w:rsid w:val="006A66C8"/>
    <w:rsid w:val="006A7959"/>
    <w:rsid w:val="006A7D1B"/>
    <w:rsid w:val="006A7DE1"/>
    <w:rsid w:val="006B0394"/>
    <w:rsid w:val="006B03BA"/>
    <w:rsid w:val="006B0585"/>
    <w:rsid w:val="006B065C"/>
    <w:rsid w:val="006B0C04"/>
    <w:rsid w:val="006B0FB7"/>
    <w:rsid w:val="006B1071"/>
    <w:rsid w:val="006B12EE"/>
    <w:rsid w:val="006B1458"/>
    <w:rsid w:val="006B17E7"/>
    <w:rsid w:val="006B2DB7"/>
    <w:rsid w:val="006B2FD0"/>
    <w:rsid w:val="006B3677"/>
    <w:rsid w:val="006B41B4"/>
    <w:rsid w:val="006B4363"/>
    <w:rsid w:val="006B50EF"/>
    <w:rsid w:val="006B594A"/>
    <w:rsid w:val="006B6D62"/>
    <w:rsid w:val="006B73F5"/>
    <w:rsid w:val="006B7509"/>
    <w:rsid w:val="006C049E"/>
    <w:rsid w:val="006C0BE6"/>
    <w:rsid w:val="006C0F19"/>
    <w:rsid w:val="006C134D"/>
    <w:rsid w:val="006C1BAB"/>
    <w:rsid w:val="006C1DE4"/>
    <w:rsid w:val="006C1F6E"/>
    <w:rsid w:val="006C1FFD"/>
    <w:rsid w:val="006C26E7"/>
    <w:rsid w:val="006C2C8E"/>
    <w:rsid w:val="006C2F63"/>
    <w:rsid w:val="006C3571"/>
    <w:rsid w:val="006C3A34"/>
    <w:rsid w:val="006C3B46"/>
    <w:rsid w:val="006C4F56"/>
    <w:rsid w:val="006C66D8"/>
    <w:rsid w:val="006C7506"/>
    <w:rsid w:val="006C7C3C"/>
    <w:rsid w:val="006C7DF8"/>
    <w:rsid w:val="006D07CA"/>
    <w:rsid w:val="006D0C27"/>
    <w:rsid w:val="006D1E24"/>
    <w:rsid w:val="006D2A5E"/>
    <w:rsid w:val="006D32BC"/>
    <w:rsid w:val="006D356B"/>
    <w:rsid w:val="006D35DE"/>
    <w:rsid w:val="006D36E5"/>
    <w:rsid w:val="006D41B0"/>
    <w:rsid w:val="006D479E"/>
    <w:rsid w:val="006D4868"/>
    <w:rsid w:val="006D4C70"/>
    <w:rsid w:val="006D5268"/>
    <w:rsid w:val="006D571E"/>
    <w:rsid w:val="006D6B59"/>
    <w:rsid w:val="006D7559"/>
    <w:rsid w:val="006D790E"/>
    <w:rsid w:val="006E04B1"/>
    <w:rsid w:val="006E04D2"/>
    <w:rsid w:val="006E0E03"/>
    <w:rsid w:val="006E1057"/>
    <w:rsid w:val="006E1417"/>
    <w:rsid w:val="006E157F"/>
    <w:rsid w:val="006E195D"/>
    <w:rsid w:val="006E1993"/>
    <w:rsid w:val="006E2193"/>
    <w:rsid w:val="006E27C7"/>
    <w:rsid w:val="006E2C9F"/>
    <w:rsid w:val="006E2DBE"/>
    <w:rsid w:val="006E3B66"/>
    <w:rsid w:val="006E4215"/>
    <w:rsid w:val="006E4336"/>
    <w:rsid w:val="006E4350"/>
    <w:rsid w:val="006E44DB"/>
    <w:rsid w:val="006E52CF"/>
    <w:rsid w:val="006E5D5A"/>
    <w:rsid w:val="006E6D41"/>
    <w:rsid w:val="006E753F"/>
    <w:rsid w:val="006E759D"/>
    <w:rsid w:val="006E7F73"/>
    <w:rsid w:val="006E7F7A"/>
    <w:rsid w:val="006E7FA0"/>
    <w:rsid w:val="006F0831"/>
    <w:rsid w:val="006F0FB3"/>
    <w:rsid w:val="006F18D9"/>
    <w:rsid w:val="006F1C43"/>
    <w:rsid w:val="006F1F66"/>
    <w:rsid w:val="006F2661"/>
    <w:rsid w:val="006F3799"/>
    <w:rsid w:val="006F4072"/>
    <w:rsid w:val="006F478E"/>
    <w:rsid w:val="006F5079"/>
    <w:rsid w:val="006F51B1"/>
    <w:rsid w:val="006F5912"/>
    <w:rsid w:val="006F5C1C"/>
    <w:rsid w:val="006F5E81"/>
    <w:rsid w:val="006F5FA3"/>
    <w:rsid w:val="006F6A2C"/>
    <w:rsid w:val="006F6C61"/>
    <w:rsid w:val="006F715B"/>
    <w:rsid w:val="006F7438"/>
    <w:rsid w:val="006F764E"/>
    <w:rsid w:val="006F7809"/>
    <w:rsid w:val="006F7C54"/>
    <w:rsid w:val="006F7F6C"/>
    <w:rsid w:val="00701932"/>
    <w:rsid w:val="00701B15"/>
    <w:rsid w:val="007023C9"/>
    <w:rsid w:val="00702D9C"/>
    <w:rsid w:val="0070537B"/>
    <w:rsid w:val="00705906"/>
    <w:rsid w:val="00705DA5"/>
    <w:rsid w:val="007068A0"/>
    <w:rsid w:val="007069DC"/>
    <w:rsid w:val="00706EF2"/>
    <w:rsid w:val="007076EC"/>
    <w:rsid w:val="00707E40"/>
    <w:rsid w:val="0071007D"/>
    <w:rsid w:val="00710201"/>
    <w:rsid w:val="0071056D"/>
    <w:rsid w:val="00710A85"/>
    <w:rsid w:val="00711074"/>
    <w:rsid w:val="00711A03"/>
    <w:rsid w:val="00712307"/>
    <w:rsid w:val="00712323"/>
    <w:rsid w:val="0071257B"/>
    <w:rsid w:val="0071261A"/>
    <w:rsid w:val="00712F94"/>
    <w:rsid w:val="00713BEA"/>
    <w:rsid w:val="00714383"/>
    <w:rsid w:val="007144E8"/>
    <w:rsid w:val="007144FD"/>
    <w:rsid w:val="00714A4F"/>
    <w:rsid w:val="00714CD1"/>
    <w:rsid w:val="00714F59"/>
    <w:rsid w:val="00715A3D"/>
    <w:rsid w:val="00716AAB"/>
    <w:rsid w:val="00716C1D"/>
    <w:rsid w:val="00716F19"/>
    <w:rsid w:val="00717112"/>
    <w:rsid w:val="0071759C"/>
    <w:rsid w:val="00717DA3"/>
    <w:rsid w:val="00717EA3"/>
    <w:rsid w:val="00717F4D"/>
    <w:rsid w:val="0072073A"/>
    <w:rsid w:val="00721272"/>
    <w:rsid w:val="007212F4"/>
    <w:rsid w:val="0072273C"/>
    <w:rsid w:val="007233B5"/>
    <w:rsid w:val="007238F9"/>
    <w:rsid w:val="007242E1"/>
    <w:rsid w:val="00724784"/>
    <w:rsid w:val="0072502C"/>
    <w:rsid w:val="00725DBC"/>
    <w:rsid w:val="0072621D"/>
    <w:rsid w:val="00726633"/>
    <w:rsid w:val="00727538"/>
    <w:rsid w:val="00727E70"/>
    <w:rsid w:val="007305AA"/>
    <w:rsid w:val="00730A5B"/>
    <w:rsid w:val="00730D30"/>
    <w:rsid w:val="00730D78"/>
    <w:rsid w:val="00730DD2"/>
    <w:rsid w:val="00731A60"/>
    <w:rsid w:val="00731FF1"/>
    <w:rsid w:val="00732121"/>
    <w:rsid w:val="00732FB7"/>
    <w:rsid w:val="00733311"/>
    <w:rsid w:val="00733757"/>
    <w:rsid w:val="00734291"/>
    <w:rsid w:val="007342B5"/>
    <w:rsid w:val="00734431"/>
    <w:rsid w:val="00734A5B"/>
    <w:rsid w:val="00734AAD"/>
    <w:rsid w:val="00734D20"/>
    <w:rsid w:val="00734E46"/>
    <w:rsid w:val="00735119"/>
    <w:rsid w:val="00735372"/>
    <w:rsid w:val="00735700"/>
    <w:rsid w:val="007366A3"/>
    <w:rsid w:val="00736F57"/>
    <w:rsid w:val="00737644"/>
    <w:rsid w:val="0073786F"/>
    <w:rsid w:val="00737B45"/>
    <w:rsid w:val="00740FF4"/>
    <w:rsid w:val="007411B1"/>
    <w:rsid w:val="00741D05"/>
    <w:rsid w:val="00742102"/>
    <w:rsid w:val="00742416"/>
    <w:rsid w:val="00743932"/>
    <w:rsid w:val="00743E74"/>
    <w:rsid w:val="00744304"/>
    <w:rsid w:val="007449EE"/>
    <w:rsid w:val="00744E76"/>
    <w:rsid w:val="007451E4"/>
    <w:rsid w:val="007457DD"/>
    <w:rsid w:val="00745885"/>
    <w:rsid w:val="00745912"/>
    <w:rsid w:val="00745AF7"/>
    <w:rsid w:val="00745C77"/>
    <w:rsid w:val="00746A0D"/>
    <w:rsid w:val="0074759F"/>
    <w:rsid w:val="00747659"/>
    <w:rsid w:val="00747C0A"/>
    <w:rsid w:val="00751585"/>
    <w:rsid w:val="00751E16"/>
    <w:rsid w:val="0075259B"/>
    <w:rsid w:val="007527E9"/>
    <w:rsid w:val="00752AAF"/>
    <w:rsid w:val="00752B43"/>
    <w:rsid w:val="007534BE"/>
    <w:rsid w:val="00753669"/>
    <w:rsid w:val="00753EF5"/>
    <w:rsid w:val="00754708"/>
    <w:rsid w:val="00755106"/>
    <w:rsid w:val="00755987"/>
    <w:rsid w:val="00756AE6"/>
    <w:rsid w:val="00757C87"/>
    <w:rsid w:val="00757D40"/>
    <w:rsid w:val="007601B3"/>
    <w:rsid w:val="00760727"/>
    <w:rsid w:val="00760763"/>
    <w:rsid w:val="0076098E"/>
    <w:rsid w:val="0076172D"/>
    <w:rsid w:val="00765050"/>
    <w:rsid w:val="00765629"/>
    <w:rsid w:val="00765A41"/>
    <w:rsid w:val="007662B5"/>
    <w:rsid w:val="007664A6"/>
    <w:rsid w:val="007665D4"/>
    <w:rsid w:val="007669CF"/>
    <w:rsid w:val="00766D65"/>
    <w:rsid w:val="00767B01"/>
    <w:rsid w:val="00767E93"/>
    <w:rsid w:val="00770165"/>
    <w:rsid w:val="0077038E"/>
    <w:rsid w:val="007705F9"/>
    <w:rsid w:val="00771354"/>
    <w:rsid w:val="007718BA"/>
    <w:rsid w:val="00771DB9"/>
    <w:rsid w:val="00772849"/>
    <w:rsid w:val="00772882"/>
    <w:rsid w:val="007729B4"/>
    <w:rsid w:val="00772AB0"/>
    <w:rsid w:val="00772EBE"/>
    <w:rsid w:val="00773923"/>
    <w:rsid w:val="007748A7"/>
    <w:rsid w:val="00774952"/>
    <w:rsid w:val="0077520B"/>
    <w:rsid w:val="007759BC"/>
    <w:rsid w:val="00775EA3"/>
    <w:rsid w:val="00776994"/>
    <w:rsid w:val="00777149"/>
    <w:rsid w:val="007774F0"/>
    <w:rsid w:val="00777B1E"/>
    <w:rsid w:val="00777C13"/>
    <w:rsid w:val="00777D09"/>
    <w:rsid w:val="00780051"/>
    <w:rsid w:val="00780519"/>
    <w:rsid w:val="00781307"/>
    <w:rsid w:val="00781AEA"/>
    <w:rsid w:val="00781F0F"/>
    <w:rsid w:val="00782169"/>
    <w:rsid w:val="00782380"/>
    <w:rsid w:val="00782445"/>
    <w:rsid w:val="00782E3B"/>
    <w:rsid w:val="0078367C"/>
    <w:rsid w:val="00783C88"/>
    <w:rsid w:val="00783D2F"/>
    <w:rsid w:val="00785261"/>
    <w:rsid w:val="007852C7"/>
    <w:rsid w:val="00785390"/>
    <w:rsid w:val="00785B91"/>
    <w:rsid w:val="007860C8"/>
    <w:rsid w:val="00786305"/>
    <w:rsid w:val="0078727C"/>
    <w:rsid w:val="00787E29"/>
    <w:rsid w:val="0079014B"/>
    <w:rsid w:val="00790340"/>
    <w:rsid w:val="0079049D"/>
    <w:rsid w:val="0079059F"/>
    <w:rsid w:val="007905FC"/>
    <w:rsid w:val="007911EF"/>
    <w:rsid w:val="0079155C"/>
    <w:rsid w:val="007916B9"/>
    <w:rsid w:val="0079189C"/>
    <w:rsid w:val="00791D76"/>
    <w:rsid w:val="00792627"/>
    <w:rsid w:val="007928D0"/>
    <w:rsid w:val="00792AEC"/>
    <w:rsid w:val="00793272"/>
    <w:rsid w:val="00793D25"/>
    <w:rsid w:val="00793DC5"/>
    <w:rsid w:val="00794A72"/>
    <w:rsid w:val="00794B89"/>
    <w:rsid w:val="00794D3D"/>
    <w:rsid w:val="00794E20"/>
    <w:rsid w:val="0079505D"/>
    <w:rsid w:val="007956AA"/>
    <w:rsid w:val="00795ACE"/>
    <w:rsid w:val="00796658"/>
    <w:rsid w:val="00796720"/>
    <w:rsid w:val="00796823"/>
    <w:rsid w:val="007977F4"/>
    <w:rsid w:val="00797D12"/>
    <w:rsid w:val="007A05FE"/>
    <w:rsid w:val="007A0796"/>
    <w:rsid w:val="007A09BC"/>
    <w:rsid w:val="007A0CD8"/>
    <w:rsid w:val="007A22F0"/>
    <w:rsid w:val="007A2E55"/>
    <w:rsid w:val="007A334A"/>
    <w:rsid w:val="007A3830"/>
    <w:rsid w:val="007A46B7"/>
    <w:rsid w:val="007A6009"/>
    <w:rsid w:val="007A6475"/>
    <w:rsid w:val="007A6934"/>
    <w:rsid w:val="007A7A40"/>
    <w:rsid w:val="007B087D"/>
    <w:rsid w:val="007B18D8"/>
    <w:rsid w:val="007B1C9A"/>
    <w:rsid w:val="007B1E3B"/>
    <w:rsid w:val="007B27DB"/>
    <w:rsid w:val="007B39E1"/>
    <w:rsid w:val="007B3F3B"/>
    <w:rsid w:val="007B436C"/>
    <w:rsid w:val="007B4A80"/>
    <w:rsid w:val="007B4F06"/>
    <w:rsid w:val="007B500B"/>
    <w:rsid w:val="007B5040"/>
    <w:rsid w:val="007B513D"/>
    <w:rsid w:val="007B52E5"/>
    <w:rsid w:val="007B6234"/>
    <w:rsid w:val="007C095F"/>
    <w:rsid w:val="007C1550"/>
    <w:rsid w:val="007C19FE"/>
    <w:rsid w:val="007C2A3C"/>
    <w:rsid w:val="007C2DD0"/>
    <w:rsid w:val="007C2F68"/>
    <w:rsid w:val="007C331F"/>
    <w:rsid w:val="007C3370"/>
    <w:rsid w:val="007C394D"/>
    <w:rsid w:val="007C5A65"/>
    <w:rsid w:val="007C5C8D"/>
    <w:rsid w:val="007C5E4A"/>
    <w:rsid w:val="007C5FFD"/>
    <w:rsid w:val="007C66EF"/>
    <w:rsid w:val="007C690C"/>
    <w:rsid w:val="007C6C91"/>
    <w:rsid w:val="007C6F6D"/>
    <w:rsid w:val="007C7402"/>
    <w:rsid w:val="007C7CDB"/>
    <w:rsid w:val="007C7F71"/>
    <w:rsid w:val="007D00AE"/>
    <w:rsid w:val="007D08DD"/>
    <w:rsid w:val="007D1084"/>
    <w:rsid w:val="007D10F8"/>
    <w:rsid w:val="007D1E19"/>
    <w:rsid w:val="007D1E56"/>
    <w:rsid w:val="007D2B36"/>
    <w:rsid w:val="007D3129"/>
    <w:rsid w:val="007D3BFB"/>
    <w:rsid w:val="007D568D"/>
    <w:rsid w:val="007D5AB9"/>
    <w:rsid w:val="007D6BAF"/>
    <w:rsid w:val="007D6EA4"/>
    <w:rsid w:val="007D70C9"/>
    <w:rsid w:val="007D715E"/>
    <w:rsid w:val="007D72E1"/>
    <w:rsid w:val="007D7698"/>
    <w:rsid w:val="007D77E7"/>
    <w:rsid w:val="007D7B0D"/>
    <w:rsid w:val="007D7E31"/>
    <w:rsid w:val="007E0664"/>
    <w:rsid w:val="007E082A"/>
    <w:rsid w:val="007E12D9"/>
    <w:rsid w:val="007E1A01"/>
    <w:rsid w:val="007E1C91"/>
    <w:rsid w:val="007E1E05"/>
    <w:rsid w:val="007E2836"/>
    <w:rsid w:val="007E39EA"/>
    <w:rsid w:val="007E3D04"/>
    <w:rsid w:val="007E4327"/>
    <w:rsid w:val="007E4492"/>
    <w:rsid w:val="007E45AF"/>
    <w:rsid w:val="007E4848"/>
    <w:rsid w:val="007E4B33"/>
    <w:rsid w:val="007E62CC"/>
    <w:rsid w:val="007E6B7A"/>
    <w:rsid w:val="007E6BBF"/>
    <w:rsid w:val="007E6FD6"/>
    <w:rsid w:val="007E708E"/>
    <w:rsid w:val="007E7ACB"/>
    <w:rsid w:val="007F034A"/>
    <w:rsid w:val="007F0638"/>
    <w:rsid w:val="007F071E"/>
    <w:rsid w:val="007F0AE1"/>
    <w:rsid w:val="007F1824"/>
    <w:rsid w:val="007F2961"/>
    <w:rsid w:val="007F2E08"/>
    <w:rsid w:val="007F3327"/>
    <w:rsid w:val="007F3426"/>
    <w:rsid w:val="007F377F"/>
    <w:rsid w:val="007F3E02"/>
    <w:rsid w:val="007F3F11"/>
    <w:rsid w:val="007F417E"/>
    <w:rsid w:val="007F4520"/>
    <w:rsid w:val="007F5DFD"/>
    <w:rsid w:val="007F61CD"/>
    <w:rsid w:val="007F66BE"/>
    <w:rsid w:val="007F691E"/>
    <w:rsid w:val="007F6F37"/>
    <w:rsid w:val="007F7366"/>
    <w:rsid w:val="0080037B"/>
    <w:rsid w:val="008006A6"/>
    <w:rsid w:val="008006E5"/>
    <w:rsid w:val="00800D25"/>
    <w:rsid w:val="00800D2F"/>
    <w:rsid w:val="00801F59"/>
    <w:rsid w:val="00801FFD"/>
    <w:rsid w:val="008021FA"/>
    <w:rsid w:val="008024FA"/>
    <w:rsid w:val="008028A4"/>
    <w:rsid w:val="008045F2"/>
    <w:rsid w:val="00804861"/>
    <w:rsid w:val="0080562A"/>
    <w:rsid w:val="00805B98"/>
    <w:rsid w:val="00805F36"/>
    <w:rsid w:val="00806AA8"/>
    <w:rsid w:val="00807177"/>
    <w:rsid w:val="00807C98"/>
    <w:rsid w:val="008101A2"/>
    <w:rsid w:val="008102BF"/>
    <w:rsid w:val="008106B7"/>
    <w:rsid w:val="00810B4E"/>
    <w:rsid w:val="0081103D"/>
    <w:rsid w:val="008113B9"/>
    <w:rsid w:val="0081192E"/>
    <w:rsid w:val="00811B8F"/>
    <w:rsid w:val="00811BAE"/>
    <w:rsid w:val="00811BE4"/>
    <w:rsid w:val="008125A3"/>
    <w:rsid w:val="008125DB"/>
    <w:rsid w:val="00812738"/>
    <w:rsid w:val="00813245"/>
    <w:rsid w:val="008132F3"/>
    <w:rsid w:val="00813941"/>
    <w:rsid w:val="008148A1"/>
    <w:rsid w:val="008149C9"/>
    <w:rsid w:val="00814ED7"/>
    <w:rsid w:val="00816254"/>
    <w:rsid w:val="00817938"/>
    <w:rsid w:val="008179DF"/>
    <w:rsid w:val="00817C61"/>
    <w:rsid w:val="008205F3"/>
    <w:rsid w:val="00821651"/>
    <w:rsid w:val="00821999"/>
    <w:rsid w:val="00822E58"/>
    <w:rsid w:val="00822FC2"/>
    <w:rsid w:val="00823036"/>
    <w:rsid w:val="008235AD"/>
    <w:rsid w:val="008235C0"/>
    <w:rsid w:val="00823C77"/>
    <w:rsid w:val="0082439A"/>
    <w:rsid w:val="00824403"/>
    <w:rsid w:val="00824457"/>
    <w:rsid w:val="008247F0"/>
    <w:rsid w:val="008252A1"/>
    <w:rsid w:val="00825F09"/>
    <w:rsid w:val="0082686D"/>
    <w:rsid w:val="008268D3"/>
    <w:rsid w:val="008270DD"/>
    <w:rsid w:val="00827CAD"/>
    <w:rsid w:val="00830336"/>
    <w:rsid w:val="00830396"/>
    <w:rsid w:val="0083066F"/>
    <w:rsid w:val="0083089E"/>
    <w:rsid w:val="00830B12"/>
    <w:rsid w:val="0083145E"/>
    <w:rsid w:val="008315C9"/>
    <w:rsid w:val="00832606"/>
    <w:rsid w:val="0083264E"/>
    <w:rsid w:val="008331E1"/>
    <w:rsid w:val="0083322E"/>
    <w:rsid w:val="00833E81"/>
    <w:rsid w:val="008341B1"/>
    <w:rsid w:val="0083448F"/>
    <w:rsid w:val="008349F1"/>
    <w:rsid w:val="00834B95"/>
    <w:rsid w:val="008359FB"/>
    <w:rsid w:val="00837FED"/>
    <w:rsid w:val="00840C8A"/>
    <w:rsid w:val="00840DE0"/>
    <w:rsid w:val="0084102B"/>
    <w:rsid w:val="00841337"/>
    <w:rsid w:val="0084157F"/>
    <w:rsid w:val="0084187E"/>
    <w:rsid w:val="008418B2"/>
    <w:rsid w:val="00841F1D"/>
    <w:rsid w:val="00842484"/>
    <w:rsid w:val="00843232"/>
    <w:rsid w:val="00843794"/>
    <w:rsid w:val="00843841"/>
    <w:rsid w:val="008439D4"/>
    <w:rsid w:val="00843A11"/>
    <w:rsid w:val="00844DAE"/>
    <w:rsid w:val="00845196"/>
    <w:rsid w:val="0084627B"/>
    <w:rsid w:val="00846380"/>
    <w:rsid w:val="008471CC"/>
    <w:rsid w:val="008473F9"/>
    <w:rsid w:val="00847CD0"/>
    <w:rsid w:val="008514B2"/>
    <w:rsid w:val="008515C2"/>
    <w:rsid w:val="00851ACF"/>
    <w:rsid w:val="00851D47"/>
    <w:rsid w:val="00852BBB"/>
    <w:rsid w:val="008534FC"/>
    <w:rsid w:val="008538B8"/>
    <w:rsid w:val="00854CD5"/>
    <w:rsid w:val="00855658"/>
    <w:rsid w:val="0085581A"/>
    <w:rsid w:val="00855844"/>
    <w:rsid w:val="00855EEE"/>
    <w:rsid w:val="008566C3"/>
    <w:rsid w:val="00856F9F"/>
    <w:rsid w:val="0085731E"/>
    <w:rsid w:val="00857491"/>
    <w:rsid w:val="008607A8"/>
    <w:rsid w:val="00861381"/>
    <w:rsid w:val="00861EFD"/>
    <w:rsid w:val="00863098"/>
    <w:rsid w:val="0086354A"/>
    <w:rsid w:val="008641E0"/>
    <w:rsid w:val="008648C7"/>
    <w:rsid w:val="0086765A"/>
    <w:rsid w:val="00867962"/>
    <w:rsid w:val="00867EA0"/>
    <w:rsid w:val="00870487"/>
    <w:rsid w:val="0087141A"/>
    <w:rsid w:val="00871EF2"/>
    <w:rsid w:val="0087319C"/>
    <w:rsid w:val="00873D62"/>
    <w:rsid w:val="00874110"/>
    <w:rsid w:val="00874BFA"/>
    <w:rsid w:val="00875152"/>
    <w:rsid w:val="00875350"/>
    <w:rsid w:val="00876094"/>
    <w:rsid w:val="00876481"/>
    <w:rsid w:val="00876482"/>
    <w:rsid w:val="008768CA"/>
    <w:rsid w:val="00877497"/>
    <w:rsid w:val="008775F8"/>
    <w:rsid w:val="00877C9F"/>
    <w:rsid w:val="00877DBA"/>
    <w:rsid w:val="00877EF9"/>
    <w:rsid w:val="008800A3"/>
    <w:rsid w:val="00880559"/>
    <w:rsid w:val="0088066C"/>
    <w:rsid w:val="0088099F"/>
    <w:rsid w:val="008813E7"/>
    <w:rsid w:val="008830E6"/>
    <w:rsid w:val="008831E9"/>
    <w:rsid w:val="0088344C"/>
    <w:rsid w:val="0088454F"/>
    <w:rsid w:val="0088485D"/>
    <w:rsid w:val="00884B1B"/>
    <w:rsid w:val="0088544E"/>
    <w:rsid w:val="00885AB5"/>
    <w:rsid w:val="00886C23"/>
    <w:rsid w:val="00886EEF"/>
    <w:rsid w:val="008871C8"/>
    <w:rsid w:val="0088769B"/>
    <w:rsid w:val="00890151"/>
    <w:rsid w:val="00890BBE"/>
    <w:rsid w:val="008915FE"/>
    <w:rsid w:val="008928CF"/>
    <w:rsid w:val="00892FA3"/>
    <w:rsid w:val="0089311D"/>
    <w:rsid w:val="00894C1C"/>
    <w:rsid w:val="00895483"/>
    <w:rsid w:val="008954DC"/>
    <w:rsid w:val="00895FF1"/>
    <w:rsid w:val="00896443"/>
    <w:rsid w:val="008965C5"/>
    <w:rsid w:val="008967F7"/>
    <w:rsid w:val="008A02C8"/>
    <w:rsid w:val="008A04FC"/>
    <w:rsid w:val="008A0825"/>
    <w:rsid w:val="008A08DD"/>
    <w:rsid w:val="008A2131"/>
    <w:rsid w:val="008A22B1"/>
    <w:rsid w:val="008A263B"/>
    <w:rsid w:val="008A294C"/>
    <w:rsid w:val="008A2A36"/>
    <w:rsid w:val="008A2B52"/>
    <w:rsid w:val="008A2EC1"/>
    <w:rsid w:val="008A2FD9"/>
    <w:rsid w:val="008A43F0"/>
    <w:rsid w:val="008A525C"/>
    <w:rsid w:val="008A59DE"/>
    <w:rsid w:val="008A5A5B"/>
    <w:rsid w:val="008A5E66"/>
    <w:rsid w:val="008A606F"/>
    <w:rsid w:val="008A63E7"/>
    <w:rsid w:val="008A7799"/>
    <w:rsid w:val="008A79CD"/>
    <w:rsid w:val="008B038C"/>
    <w:rsid w:val="008B038F"/>
    <w:rsid w:val="008B164C"/>
    <w:rsid w:val="008B2118"/>
    <w:rsid w:val="008B2CFB"/>
    <w:rsid w:val="008B34BD"/>
    <w:rsid w:val="008B372F"/>
    <w:rsid w:val="008B3C53"/>
    <w:rsid w:val="008B4035"/>
    <w:rsid w:val="008B49A2"/>
    <w:rsid w:val="008B4A81"/>
    <w:rsid w:val="008B4BD5"/>
    <w:rsid w:val="008B5306"/>
    <w:rsid w:val="008B54E8"/>
    <w:rsid w:val="008B56DC"/>
    <w:rsid w:val="008B5750"/>
    <w:rsid w:val="008B5D31"/>
    <w:rsid w:val="008B5E83"/>
    <w:rsid w:val="008B6756"/>
    <w:rsid w:val="008B754F"/>
    <w:rsid w:val="008B7BF5"/>
    <w:rsid w:val="008C015E"/>
    <w:rsid w:val="008C0A6A"/>
    <w:rsid w:val="008C15D2"/>
    <w:rsid w:val="008C2739"/>
    <w:rsid w:val="008C285F"/>
    <w:rsid w:val="008C2E2A"/>
    <w:rsid w:val="008C3057"/>
    <w:rsid w:val="008C455B"/>
    <w:rsid w:val="008C4740"/>
    <w:rsid w:val="008C479B"/>
    <w:rsid w:val="008C47EF"/>
    <w:rsid w:val="008C47F9"/>
    <w:rsid w:val="008C5458"/>
    <w:rsid w:val="008C58B9"/>
    <w:rsid w:val="008C6993"/>
    <w:rsid w:val="008C6A2E"/>
    <w:rsid w:val="008C718F"/>
    <w:rsid w:val="008C7343"/>
    <w:rsid w:val="008C74C9"/>
    <w:rsid w:val="008C7EE6"/>
    <w:rsid w:val="008D004A"/>
    <w:rsid w:val="008D1F4D"/>
    <w:rsid w:val="008D28B5"/>
    <w:rsid w:val="008D28C8"/>
    <w:rsid w:val="008D2989"/>
    <w:rsid w:val="008D2E25"/>
    <w:rsid w:val="008D2E4D"/>
    <w:rsid w:val="008D2FE8"/>
    <w:rsid w:val="008D31FE"/>
    <w:rsid w:val="008D3FDD"/>
    <w:rsid w:val="008D4029"/>
    <w:rsid w:val="008D4062"/>
    <w:rsid w:val="008D40B6"/>
    <w:rsid w:val="008D47D4"/>
    <w:rsid w:val="008D4F32"/>
    <w:rsid w:val="008D542A"/>
    <w:rsid w:val="008D5C00"/>
    <w:rsid w:val="008D60AB"/>
    <w:rsid w:val="008D6BE5"/>
    <w:rsid w:val="008E029C"/>
    <w:rsid w:val="008E0EA3"/>
    <w:rsid w:val="008E3EEF"/>
    <w:rsid w:val="008E4021"/>
    <w:rsid w:val="008E472E"/>
    <w:rsid w:val="008E49BC"/>
    <w:rsid w:val="008E4A7B"/>
    <w:rsid w:val="008E5028"/>
    <w:rsid w:val="008E5053"/>
    <w:rsid w:val="008E5332"/>
    <w:rsid w:val="008E5ECF"/>
    <w:rsid w:val="008E5F1C"/>
    <w:rsid w:val="008E6774"/>
    <w:rsid w:val="008E69D9"/>
    <w:rsid w:val="008F0245"/>
    <w:rsid w:val="008F0446"/>
    <w:rsid w:val="008F15D4"/>
    <w:rsid w:val="008F213B"/>
    <w:rsid w:val="008F23E7"/>
    <w:rsid w:val="008F2E2A"/>
    <w:rsid w:val="008F396F"/>
    <w:rsid w:val="008F3BED"/>
    <w:rsid w:val="008F3C68"/>
    <w:rsid w:val="008F3DCD"/>
    <w:rsid w:val="008F4895"/>
    <w:rsid w:val="008F4BC7"/>
    <w:rsid w:val="008F5AC6"/>
    <w:rsid w:val="008F6431"/>
    <w:rsid w:val="008F75D8"/>
    <w:rsid w:val="009008D7"/>
    <w:rsid w:val="0090132B"/>
    <w:rsid w:val="009017C9"/>
    <w:rsid w:val="0090213D"/>
    <w:rsid w:val="0090253A"/>
    <w:rsid w:val="0090271F"/>
    <w:rsid w:val="00902735"/>
    <w:rsid w:val="00902DB9"/>
    <w:rsid w:val="00903E7E"/>
    <w:rsid w:val="0090466A"/>
    <w:rsid w:val="00904D89"/>
    <w:rsid w:val="00904DE0"/>
    <w:rsid w:val="0090529B"/>
    <w:rsid w:val="009053DE"/>
    <w:rsid w:val="009058C2"/>
    <w:rsid w:val="00905CB7"/>
    <w:rsid w:val="00906A94"/>
    <w:rsid w:val="009101BF"/>
    <w:rsid w:val="00910379"/>
    <w:rsid w:val="009108BE"/>
    <w:rsid w:val="00910A40"/>
    <w:rsid w:val="00910C3B"/>
    <w:rsid w:val="009111F6"/>
    <w:rsid w:val="0091178E"/>
    <w:rsid w:val="00911F86"/>
    <w:rsid w:val="00912A7E"/>
    <w:rsid w:val="00912ABF"/>
    <w:rsid w:val="009142B8"/>
    <w:rsid w:val="00914664"/>
    <w:rsid w:val="00914E6F"/>
    <w:rsid w:val="00914FB5"/>
    <w:rsid w:val="00915744"/>
    <w:rsid w:val="00915ACA"/>
    <w:rsid w:val="00916201"/>
    <w:rsid w:val="00916709"/>
    <w:rsid w:val="00916884"/>
    <w:rsid w:val="00917566"/>
    <w:rsid w:val="009200FA"/>
    <w:rsid w:val="0092045F"/>
    <w:rsid w:val="009208EB"/>
    <w:rsid w:val="00920E84"/>
    <w:rsid w:val="00920EBB"/>
    <w:rsid w:val="009211E4"/>
    <w:rsid w:val="009216E4"/>
    <w:rsid w:val="00921E75"/>
    <w:rsid w:val="0092299D"/>
    <w:rsid w:val="00923523"/>
    <w:rsid w:val="00923655"/>
    <w:rsid w:val="00923A99"/>
    <w:rsid w:val="0092406A"/>
    <w:rsid w:val="00924A6E"/>
    <w:rsid w:val="00925952"/>
    <w:rsid w:val="009262FC"/>
    <w:rsid w:val="0092656A"/>
    <w:rsid w:val="009269C1"/>
    <w:rsid w:val="00927180"/>
    <w:rsid w:val="0093048C"/>
    <w:rsid w:val="00930656"/>
    <w:rsid w:val="00930864"/>
    <w:rsid w:val="00930904"/>
    <w:rsid w:val="00930CBA"/>
    <w:rsid w:val="00931316"/>
    <w:rsid w:val="009316E5"/>
    <w:rsid w:val="00931BB8"/>
    <w:rsid w:val="00931E51"/>
    <w:rsid w:val="00932A14"/>
    <w:rsid w:val="00932BB4"/>
    <w:rsid w:val="009339CB"/>
    <w:rsid w:val="009344BE"/>
    <w:rsid w:val="00934A4C"/>
    <w:rsid w:val="0093513B"/>
    <w:rsid w:val="00936071"/>
    <w:rsid w:val="0093608A"/>
    <w:rsid w:val="0093656A"/>
    <w:rsid w:val="00936992"/>
    <w:rsid w:val="009376CD"/>
    <w:rsid w:val="00937A83"/>
    <w:rsid w:val="0094004A"/>
    <w:rsid w:val="00940212"/>
    <w:rsid w:val="00941CB1"/>
    <w:rsid w:val="009423D8"/>
    <w:rsid w:val="00942EC2"/>
    <w:rsid w:val="00943401"/>
    <w:rsid w:val="009438D4"/>
    <w:rsid w:val="00943F57"/>
    <w:rsid w:val="00944263"/>
    <w:rsid w:val="00944A18"/>
    <w:rsid w:val="00944F77"/>
    <w:rsid w:val="009453D9"/>
    <w:rsid w:val="009457DD"/>
    <w:rsid w:val="00945FCB"/>
    <w:rsid w:val="00946697"/>
    <w:rsid w:val="00947B41"/>
    <w:rsid w:val="00950376"/>
    <w:rsid w:val="009520F6"/>
    <w:rsid w:val="0095223F"/>
    <w:rsid w:val="00952BCA"/>
    <w:rsid w:val="00952BE0"/>
    <w:rsid w:val="00952EDA"/>
    <w:rsid w:val="00953600"/>
    <w:rsid w:val="00954A4B"/>
    <w:rsid w:val="00954CC2"/>
    <w:rsid w:val="0095727A"/>
    <w:rsid w:val="00957358"/>
    <w:rsid w:val="00957700"/>
    <w:rsid w:val="00957702"/>
    <w:rsid w:val="00957977"/>
    <w:rsid w:val="00957CE8"/>
    <w:rsid w:val="00957E2B"/>
    <w:rsid w:val="00960C22"/>
    <w:rsid w:val="00960DDD"/>
    <w:rsid w:val="009615F4"/>
    <w:rsid w:val="00961B32"/>
    <w:rsid w:val="009622C7"/>
    <w:rsid w:val="00962509"/>
    <w:rsid w:val="00963696"/>
    <w:rsid w:val="0096373A"/>
    <w:rsid w:val="00963DB0"/>
    <w:rsid w:val="00963DEE"/>
    <w:rsid w:val="0096403F"/>
    <w:rsid w:val="00964642"/>
    <w:rsid w:val="0096478A"/>
    <w:rsid w:val="009647D4"/>
    <w:rsid w:val="00966156"/>
    <w:rsid w:val="0096692B"/>
    <w:rsid w:val="00967440"/>
    <w:rsid w:val="00967FB1"/>
    <w:rsid w:val="00970000"/>
    <w:rsid w:val="0097012C"/>
    <w:rsid w:val="00970B3B"/>
    <w:rsid w:val="00970DB3"/>
    <w:rsid w:val="009710CE"/>
    <w:rsid w:val="009712E1"/>
    <w:rsid w:val="0097169C"/>
    <w:rsid w:val="0097184A"/>
    <w:rsid w:val="009719D0"/>
    <w:rsid w:val="00971EB1"/>
    <w:rsid w:val="00972683"/>
    <w:rsid w:val="0097369A"/>
    <w:rsid w:val="00973750"/>
    <w:rsid w:val="00973EF9"/>
    <w:rsid w:val="009745A8"/>
    <w:rsid w:val="00974AB3"/>
    <w:rsid w:val="00974BB0"/>
    <w:rsid w:val="00974BCC"/>
    <w:rsid w:val="00974D3F"/>
    <w:rsid w:val="00975114"/>
    <w:rsid w:val="0097518F"/>
    <w:rsid w:val="009752B1"/>
    <w:rsid w:val="0097555D"/>
    <w:rsid w:val="00975BCD"/>
    <w:rsid w:val="00976623"/>
    <w:rsid w:val="00976AFE"/>
    <w:rsid w:val="00976E7A"/>
    <w:rsid w:val="0097713C"/>
    <w:rsid w:val="0097744D"/>
    <w:rsid w:val="009774F3"/>
    <w:rsid w:val="00977A37"/>
    <w:rsid w:val="009800FF"/>
    <w:rsid w:val="00981846"/>
    <w:rsid w:val="00981DE6"/>
    <w:rsid w:val="00981F04"/>
    <w:rsid w:val="00982628"/>
    <w:rsid w:val="00982859"/>
    <w:rsid w:val="00983233"/>
    <w:rsid w:val="00984060"/>
    <w:rsid w:val="009841D0"/>
    <w:rsid w:val="0098437B"/>
    <w:rsid w:val="009848E2"/>
    <w:rsid w:val="00984D52"/>
    <w:rsid w:val="0098519A"/>
    <w:rsid w:val="009853E6"/>
    <w:rsid w:val="00985698"/>
    <w:rsid w:val="009856C1"/>
    <w:rsid w:val="00985F57"/>
    <w:rsid w:val="0098600D"/>
    <w:rsid w:val="00986D71"/>
    <w:rsid w:val="00987126"/>
    <w:rsid w:val="0098752F"/>
    <w:rsid w:val="009875C5"/>
    <w:rsid w:val="00987BB0"/>
    <w:rsid w:val="00990357"/>
    <w:rsid w:val="00990368"/>
    <w:rsid w:val="00990823"/>
    <w:rsid w:val="00990C2B"/>
    <w:rsid w:val="00990F60"/>
    <w:rsid w:val="0099108C"/>
    <w:rsid w:val="0099112B"/>
    <w:rsid w:val="009914DF"/>
    <w:rsid w:val="00992262"/>
    <w:rsid w:val="009924D5"/>
    <w:rsid w:val="009928A9"/>
    <w:rsid w:val="00992ED7"/>
    <w:rsid w:val="0099394E"/>
    <w:rsid w:val="00993E3F"/>
    <w:rsid w:val="00994638"/>
    <w:rsid w:val="009951E4"/>
    <w:rsid w:val="009951F1"/>
    <w:rsid w:val="0099567F"/>
    <w:rsid w:val="00995801"/>
    <w:rsid w:val="00996F52"/>
    <w:rsid w:val="00997E2E"/>
    <w:rsid w:val="009A067E"/>
    <w:rsid w:val="009A0AF3"/>
    <w:rsid w:val="009A0DF7"/>
    <w:rsid w:val="009A128B"/>
    <w:rsid w:val="009A1909"/>
    <w:rsid w:val="009A1B1B"/>
    <w:rsid w:val="009A1DED"/>
    <w:rsid w:val="009A1EA3"/>
    <w:rsid w:val="009A1FEB"/>
    <w:rsid w:val="009A25A7"/>
    <w:rsid w:val="009A2672"/>
    <w:rsid w:val="009A2870"/>
    <w:rsid w:val="009A2D40"/>
    <w:rsid w:val="009A41D9"/>
    <w:rsid w:val="009A50E3"/>
    <w:rsid w:val="009A539E"/>
    <w:rsid w:val="009A5BFB"/>
    <w:rsid w:val="009A62A0"/>
    <w:rsid w:val="009A65B8"/>
    <w:rsid w:val="009A6A25"/>
    <w:rsid w:val="009A7AB5"/>
    <w:rsid w:val="009B01B5"/>
    <w:rsid w:val="009B01CE"/>
    <w:rsid w:val="009B06F8"/>
    <w:rsid w:val="009B07CD"/>
    <w:rsid w:val="009B0B5A"/>
    <w:rsid w:val="009B16D5"/>
    <w:rsid w:val="009B192F"/>
    <w:rsid w:val="009B1C76"/>
    <w:rsid w:val="009B1EC3"/>
    <w:rsid w:val="009B2ACC"/>
    <w:rsid w:val="009B44D9"/>
    <w:rsid w:val="009B4814"/>
    <w:rsid w:val="009B52FE"/>
    <w:rsid w:val="009B5A25"/>
    <w:rsid w:val="009B6222"/>
    <w:rsid w:val="009B63C9"/>
    <w:rsid w:val="009B657F"/>
    <w:rsid w:val="009B6BA6"/>
    <w:rsid w:val="009B76A9"/>
    <w:rsid w:val="009B7ED8"/>
    <w:rsid w:val="009C0BE0"/>
    <w:rsid w:val="009C0E34"/>
    <w:rsid w:val="009C137A"/>
    <w:rsid w:val="009C19E9"/>
    <w:rsid w:val="009C1E5F"/>
    <w:rsid w:val="009C23F0"/>
    <w:rsid w:val="009C2DDF"/>
    <w:rsid w:val="009C4126"/>
    <w:rsid w:val="009C485E"/>
    <w:rsid w:val="009C492C"/>
    <w:rsid w:val="009C54ED"/>
    <w:rsid w:val="009C5983"/>
    <w:rsid w:val="009C5CCE"/>
    <w:rsid w:val="009C612B"/>
    <w:rsid w:val="009C639C"/>
    <w:rsid w:val="009C6A47"/>
    <w:rsid w:val="009C7297"/>
    <w:rsid w:val="009C7B71"/>
    <w:rsid w:val="009C7CA1"/>
    <w:rsid w:val="009C7F6E"/>
    <w:rsid w:val="009D05CD"/>
    <w:rsid w:val="009D0966"/>
    <w:rsid w:val="009D09D4"/>
    <w:rsid w:val="009D1115"/>
    <w:rsid w:val="009D1234"/>
    <w:rsid w:val="009D12A9"/>
    <w:rsid w:val="009D213D"/>
    <w:rsid w:val="009D2934"/>
    <w:rsid w:val="009D3398"/>
    <w:rsid w:val="009D3C34"/>
    <w:rsid w:val="009D3F23"/>
    <w:rsid w:val="009D4ACD"/>
    <w:rsid w:val="009D4B01"/>
    <w:rsid w:val="009D4B78"/>
    <w:rsid w:val="009D4C1D"/>
    <w:rsid w:val="009D5374"/>
    <w:rsid w:val="009D5E5A"/>
    <w:rsid w:val="009D65E2"/>
    <w:rsid w:val="009D65FA"/>
    <w:rsid w:val="009D661D"/>
    <w:rsid w:val="009D6A53"/>
    <w:rsid w:val="009D74A6"/>
    <w:rsid w:val="009D74D6"/>
    <w:rsid w:val="009D7504"/>
    <w:rsid w:val="009E0050"/>
    <w:rsid w:val="009E0735"/>
    <w:rsid w:val="009E0C70"/>
    <w:rsid w:val="009E0E87"/>
    <w:rsid w:val="009E12B7"/>
    <w:rsid w:val="009E15E7"/>
    <w:rsid w:val="009E19F0"/>
    <w:rsid w:val="009E2C11"/>
    <w:rsid w:val="009E33AA"/>
    <w:rsid w:val="009E3714"/>
    <w:rsid w:val="009E3CF0"/>
    <w:rsid w:val="009E3DBA"/>
    <w:rsid w:val="009E3F61"/>
    <w:rsid w:val="009E4CBA"/>
    <w:rsid w:val="009E4E51"/>
    <w:rsid w:val="009E67FC"/>
    <w:rsid w:val="009E76E1"/>
    <w:rsid w:val="009E78E3"/>
    <w:rsid w:val="009F0229"/>
    <w:rsid w:val="009F06A3"/>
    <w:rsid w:val="009F097D"/>
    <w:rsid w:val="009F161E"/>
    <w:rsid w:val="009F1D01"/>
    <w:rsid w:val="009F1ECE"/>
    <w:rsid w:val="009F1FE0"/>
    <w:rsid w:val="009F20B8"/>
    <w:rsid w:val="009F20FC"/>
    <w:rsid w:val="009F248A"/>
    <w:rsid w:val="009F30DB"/>
    <w:rsid w:val="009F392B"/>
    <w:rsid w:val="009F3996"/>
    <w:rsid w:val="009F4028"/>
    <w:rsid w:val="009F4A11"/>
    <w:rsid w:val="009F4CC9"/>
    <w:rsid w:val="009F68C1"/>
    <w:rsid w:val="00A00805"/>
    <w:rsid w:val="00A0129D"/>
    <w:rsid w:val="00A013CF"/>
    <w:rsid w:val="00A01E5E"/>
    <w:rsid w:val="00A03356"/>
    <w:rsid w:val="00A0342C"/>
    <w:rsid w:val="00A046A0"/>
    <w:rsid w:val="00A0474C"/>
    <w:rsid w:val="00A04E87"/>
    <w:rsid w:val="00A05ADF"/>
    <w:rsid w:val="00A06E42"/>
    <w:rsid w:val="00A0713A"/>
    <w:rsid w:val="00A079D5"/>
    <w:rsid w:val="00A1069A"/>
    <w:rsid w:val="00A10756"/>
    <w:rsid w:val="00A10F02"/>
    <w:rsid w:val="00A11EFD"/>
    <w:rsid w:val="00A12445"/>
    <w:rsid w:val="00A12E0C"/>
    <w:rsid w:val="00A13274"/>
    <w:rsid w:val="00A13FAB"/>
    <w:rsid w:val="00A1417C"/>
    <w:rsid w:val="00A1423E"/>
    <w:rsid w:val="00A14274"/>
    <w:rsid w:val="00A15487"/>
    <w:rsid w:val="00A15771"/>
    <w:rsid w:val="00A15A97"/>
    <w:rsid w:val="00A15AD7"/>
    <w:rsid w:val="00A16719"/>
    <w:rsid w:val="00A16B81"/>
    <w:rsid w:val="00A17176"/>
    <w:rsid w:val="00A17507"/>
    <w:rsid w:val="00A17724"/>
    <w:rsid w:val="00A178E1"/>
    <w:rsid w:val="00A204CA"/>
    <w:rsid w:val="00A209D6"/>
    <w:rsid w:val="00A21A48"/>
    <w:rsid w:val="00A22738"/>
    <w:rsid w:val="00A229D9"/>
    <w:rsid w:val="00A22C76"/>
    <w:rsid w:val="00A23BC4"/>
    <w:rsid w:val="00A24D2E"/>
    <w:rsid w:val="00A25102"/>
    <w:rsid w:val="00A254B5"/>
    <w:rsid w:val="00A25702"/>
    <w:rsid w:val="00A25A38"/>
    <w:rsid w:val="00A25F91"/>
    <w:rsid w:val="00A261A5"/>
    <w:rsid w:val="00A262AB"/>
    <w:rsid w:val="00A2630D"/>
    <w:rsid w:val="00A26E41"/>
    <w:rsid w:val="00A26F28"/>
    <w:rsid w:val="00A270C7"/>
    <w:rsid w:val="00A3066B"/>
    <w:rsid w:val="00A3088A"/>
    <w:rsid w:val="00A30C80"/>
    <w:rsid w:val="00A30DFD"/>
    <w:rsid w:val="00A32071"/>
    <w:rsid w:val="00A327D0"/>
    <w:rsid w:val="00A32DA6"/>
    <w:rsid w:val="00A3375B"/>
    <w:rsid w:val="00A33950"/>
    <w:rsid w:val="00A339CB"/>
    <w:rsid w:val="00A34FB1"/>
    <w:rsid w:val="00A35539"/>
    <w:rsid w:val="00A35AD6"/>
    <w:rsid w:val="00A36629"/>
    <w:rsid w:val="00A36940"/>
    <w:rsid w:val="00A36A7E"/>
    <w:rsid w:val="00A36C07"/>
    <w:rsid w:val="00A36F5F"/>
    <w:rsid w:val="00A37496"/>
    <w:rsid w:val="00A375DD"/>
    <w:rsid w:val="00A376E3"/>
    <w:rsid w:val="00A37718"/>
    <w:rsid w:val="00A37800"/>
    <w:rsid w:val="00A37E7B"/>
    <w:rsid w:val="00A40152"/>
    <w:rsid w:val="00A401DD"/>
    <w:rsid w:val="00A40EE3"/>
    <w:rsid w:val="00A41BA2"/>
    <w:rsid w:val="00A4254A"/>
    <w:rsid w:val="00A42772"/>
    <w:rsid w:val="00A42C9E"/>
    <w:rsid w:val="00A42F4A"/>
    <w:rsid w:val="00A430EC"/>
    <w:rsid w:val="00A43853"/>
    <w:rsid w:val="00A45110"/>
    <w:rsid w:val="00A45BF1"/>
    <w:rsid w:val="00A466CB"/>
    <w:rsid w:val="00A46B4E"/>
    <w:rsid w:val="00A47362"/>
    <w:rsid w:val="00A47E4B"/>
    <w:rsid w:val="00A501DD"/>
    <w:rsid w:val="00A503B6"/>
    <w:rsid w:val="00A508F9"/>
    <w:rsid w:val="00A518BB"/>
    <w:rsid w:val="00A51FED"/>
    <w:rsid w:val="00A524AD"/>
    <w:rsid w:val="00A52A8A"/>
    <w:rsid w:val="00A52E13"/>
    <w:rsid w:val="00A52E80"/>
    <w:rsid w:val="00A53724"/>
    <w:rsid w:val="00A53860"/>
    <w:rsid w:val="00A540F2"/>
    <w:rsid w:val="00A5438E"/>
    <w:rsid w:val="00A54B2B"/>
    <w:rsid w:val="00A54BA8"/>
    <w:rsid w:val="00A54C1E"/>
    <w:rsid w:val="00A556B1"/>
    <w:rsid w:val="00A605F7"/>
    <w:rsid w:val="00A60CFF"/>
    <w:rsid w:val="00A614FF"/>
    <w:rsid w:val="00A61680"/>
    <w:rsid w:val="00A61E64"/>
    <w:rsid w:val="00A61EBC"/>
    <w:rsid w:val="00A62130"/>
    <w:rsid w:val="00A62536"/>
    <w:rsid w:val="00A6268B"/>
    <w:rsid w:val="00A626A1"/>
    <w:rsid w:val="00A627E5"/>
    <w:rsid w:val="00A6318E"/>
    <w:rsid w:val="00A6386E"/>
    <w:rsid w:val="00A644CB"/>
    <w:rsid w:val="00A6477B"/>
    <w:rsid w:val="00A65A92"/>
    <w:rsid w:val="00A66FC7"/>
    <w:rsid w:val="00A673F0"/>
    <w:rsid w:val="00A6752C"/>
    <w:rsid w:val="00A6759F"/>
    <w:rsid w:val="00A67E90"/>
    <w:rsid w:val="00A703B6"/>
    <w:rsid w:val="00A7042A"/>
    <w:rsid w:val="00A70A94"/>
    <w:rsid w:val="00A710AF"/>
    <w:rsid w:val="00A71417"/>
    <w:rsid w:val="00A71D0B"/>
    <w:rsid w:val="00A71F84"/>
    <w:rsid w:val="00A7301E"/>
    <w:rsid w:val="00A74D8D"/>
    <w:rsid w:val="00A772D9"/>
    <w:rsid w:val="00A77D81"/>
    <w:rsid w:val="00A80A9C"/>
    <w:rsid w:val="00A80FB6"/>
    <w:rsid w:val="00A81A8D"/>
    <w:rsid w:val="00A82346"/>
    <w:rsid w:val="00A8252C"/>
    <w:rsid w:val="00A826B8"/>
    <w:rsid w:val="00A82D8E"/>
    <w:rsid w:val="00A82FD0"/>
    <w:rsid w:val="00A83C8A"/>
    <w:rsid w:val="00A83E91"/>
    <w:rsid w:val="00A83EAC"/>
    <w:rsid w:val="00A83FAA"/>
    <w:rsid w:val="00A8426D"/>
    <w:rsid w:val="00A848DA"/>
    <w:rsid w:val="00A84AD3"/>
    <w:rsid w:val="00A85CD9"/>
    <w:rsid w:val="00A861ED"/>
    <w:rsid w:val="00A86230"/>
    <w:rsid w:val="00A87136"/>
    <w:rsid w:val="00A871DF"/>
    <w:rsid w:val="00A87C9A"/>
    <w:rsid w:val="00A9007E"/>
    <w:rsid w:val="00A90534"/>
    <w:rsid w:val="00A913F6"/>
    <w:rsid w:val="00A91AFD"/>
    <w:rsid w:val="00A92FA0"/>
    <w:rsid w:val="00A93489"/>
    <w:rsid w:val="00A93898"/>
    <w:rsid w:val="00A944CB"/>
    <w:rsid w:val="00A94B55"/>
    <w:rsid w:val="00A94C12"/>
    <w:rsid w:val="00A95343"/>
    <w:rsid w:val="00A957D1"/>
    <w:rsid w:val="00A961B4"/>
    <w:rsid w:val="00A9671C"/>
    <w:rsid w:val="00A96CE2"/>
    <w:rsid w:val="00A979B4"/>
    <w:rsid w:val="00A97AFD"/>
    <w:rsid w:val="00A97EF6"/>
    <w:rsid w:val="00A97F2A"/>
    <w:rsid w:val="00A97F6E"/>
    <w:rsid w:val="00A97FE9"/>
    <w:rsid w:val="00AA013F"/>
    <w:rsid w:val="00AA043E"/>
    <w:rsid w:val="00AA1330"/>
    <w:rsid w:val="00AA1553"/>
    <w:rsid w:val="00AA165D"/>
    <w:rsid w:val="00AA1CD6"/>
    <w:rsid w:val="00AA361C"/>
    <w:rsid w:val="00AA3C3C"/>
    <w:rsid w:val="00AA3FD7"/>
    <w:rsid w:val="00AA523B"/>
    <w:rsid w:val="00AA586F"/>
    <w:rsid w:val="00AA6C94"/>
    <w:rsid w:val="00AA6E78"/>
    <w:rsid w:val="00AA7DE7"/>
    <w:rsid w:val="00AB0560"/>
    <w:rsid w:val="00AB0561"/>
    <w:rsid w:val="00AB13CA"/>
    <w:rsid w:val="00AB1AD9"/>
    <w:rsid w:val="00AB1E4A"/>
    <w:rsid w:val="00AB2AA7"/>
    <w:rsid w:val="00AB2B4E"/>
    <w:rsid w:val="00AB30B6"/>
    <w:rsid w:val="00AB3DAE"/>
    <w:rsid w:val="00AB4B3E"/>
    <w:rsid w:val="00AB4C92"/>
    <w:rsid w:val="00AB57A2"/>
    <w:rsid w:val="00AB6509"/>
    <w:rsid w:val="00AB748E"/>
    <w:rsid w:val="00AB7570"/>
    <w:rsid w:val="00AC04EC"/>
    <w:rsid w:val="00AC0A06"/>
    <w:rsid w:val="00AC15FE"/>
    <w:rsid w:val="00AC16FB"/>
    <w:rsid w:val="00AC20E7"/>
    <w:rsid w:val="00AC21ED"/>
    <w:rsid w:val="00AC293C"/>
    <w:rsid w:val="00AC2BDD"/>
    <w:rsid w:val="00AC3163"/>
    <w:rsid w:val="00AC31F2"/>
    <w:rsid w:val="00AC35B7"/>
    <w:rsid w:val="00AC37B9"/>
    <w:rsid w:val="00AC3A6C"/>
    <w:rsid w:val="00AC3B77"/>
    <w:rsid w:val="00AC3E0A"/>
    <w:rsid w:val="00AC4819"/>
    <w:rsid w:val="00AC5099"/>
    <w:rsid w:val="00AC5C99"/>
    <w:rsid w:val="00AC66BB"/>
    <w:rsid w:val="00AC6EFE"/>
    <w:rsid w:val="00AC713F"/>
    <w:rsid w:val="00AC737F"/>
    <w:rsid w:val="00AC7AAD"/>
    <w:rsid w:val="00AC7D73"/>
    <w:rsid w:val="00AC7FEF"/>
    <w:rsid w:val="00AD069E"/>
    <w:rsid w:val="00AD0AE4"/>
    <w:rsid w:val="00AD0D3E"/>
    <w:rsid w:val="00AD1281"/>
    <w:rsid w:val="00AD1346"/>
    <w:rsid w:val="00AD1B5C"/>
    <w:rsid w:val="00AD1DF6"/>
    <w:rsid w:val="00AD23C9"/>
    <w:rsid w:val="00AD24FF"/>
    <w:rsid w:val="00AD2EBA"/>
    <w:rsid w:val="00AD468A"/>
    <w:rsid w:val="00AD48FC"/>
    <w:rsid w:val="00AD6897"/>
    <w:rsid w:val="00AD6CAD"/>
    <w:rsid w:val="00AD6E63"/>
    <w:rsid w:val="00AD7482"/>
    <w:rsid w:val="00AD7956"/>
    <w:rsid w:val="00AE0152"/>
    <w:rsid w:val="00AE0435"/>
    <w:rsid w:val="00AE1E35"/>
    <w:rsid w:val="00AE241F"/>
    <w:rsid w:val="00AE28E3"/>
    <w:rsid w:val="00AE39D7"/>
    <w:rsid w:val="00AE3E65"/>
    <w:rsid w:val="00AE44D2"/>
    <w:rsid w:val="00AE4637"/>
    <w:rsid w:val="00AE4B36"/>
    <w:rsid w:val="00AE508D"/>
    <w:rsid w:val="00AE60EB"/>
    <w:rsid w:val="00AE6B1A"/>
    <w:rsid w:val="00AE70F1"/>
    <w:rsid w:val="00AF02C8"/>
    <w:rsid w:val="00AF071D"/>
    <w:rsid w:val="00AF1E7E"/>
    <w:rsid w:val="00AF2168"/>
    <w:rsid w:val="00AF3309"/>
    <w:rsid w:val="00AF4391"/>
    <w:rsid w:val="00AF4F2A"/>
    <w:rsid w:val="00AF65C1"/>
    <w:rsid w:val="00AF69D5"/>
    <w:rsid w:val="00AF6BC0"/>
    <w:rsid w:val="00AF7255"/>
    <w:rsid w:val="00AF784C"/>
    <w:rsid w:val="00B00AC8"/>
    <w:rsid w:val="00B02172"/>
    <w:rsid w:val="00B023C9"/>
    <w:rsid w:val="00B028BC"/>
    <w:rsid w:val="00B028E3"/>
    <w:rsid w:val="00B03498"/>
    <w:rsid w:val="00B03EFF"/>
    <w:rsid w:val="00B04187"/>
    <w:rsid w:val="00B04C13"/>
    <w:rsid w:val="00B04EA8"/>
    <w:rsid w:val="00B0513F"/>
    <w:rsid w:val="00B05314"/>
    <w:rsid w:val="00B05380"/>
    <w:rsid w:val="00B055C6"/>
    <w:rsid w:val="00B05962"/>
    <w:rsid w:val="00B06367"/>
    <w:rsid w:val="00B066F1"/>
    <w:rsid w:val="00B06876"/>
    <w:rsid w:val="00B06A04"/>
    <w:rsid w:val="00B06E01"/>
    <w:rsid w:val="00B06F51"/>
    <w:rsid w:val="00B07283"/>
    <w:rsid w:val="00B077FE"/>
    <w:rsid w:val="00B07A96"/>
    <w:rsid w:val="00B10D76"/>
    <w:rsid w:val="00B11422"/>
    <w:rsid w:val="00B11D30"/>
    <w:rsid w:val="00B11D84"/>
    <w:rsid w:val="00B1229E"/>
    <w:rsid w:val="00B1333B"/>
    <w:rsid w:val="00B133BD"/>
    <w:rsid w:val="00B13AE4"/>
    <w:rsid w:val="00B13E2A"/>
    <w:rsid w:val="00B13E76"/>
    <w:rsid w:val="00B1496F"/>
    <w:rsid w:val="00B14B3F"/>
    <w:rsid w:val="00B14D70"/>
    <w:rsid w:val="00B14F3A"/>
    <w:rsid w:val="00B15449"/>
    <w:rsid w:val="00B15597"/>
    <w:rsid w:val="00B15F4F"/>
    <w:rsid w:val="00B1680F"/>
    <w:rsid w:val="00B16C2F"/>
    <w:rsid w:val="00B16EAD"/>
    <w:rsid w:val="00B173BC"/>
    <w:rsid w:val="00B17697"/>
    <w:rsid w:val="00B2096F"/>
    <w:rsid w:val="00B20F7B"/>
    <w:rsid w:val="00B20F89"/>
    <w:rsid w:val="00B217BC"/>
    <w:rsid w:val="00B229B7"/>
    <w:rsid w:val="00B237E1"/>
    <w:rsid w:val="00B24A84"/>
    <w:rsid w:val="00B24D38"/>
    <w:rsid w:val="00B26011"/>
    <w:rsid w:val="00B262D0"/>
    <w:rsid w:val="00B269DC"/>
    <w:rsid w:val="00B26C90"/>
    <w:rsid w:val="00B27303"/>
    <w:rsid w:val="00B276EC"/>
    <w:rsid w:val="00B27CB2"/>
    <w:rsid w:val="00B30370"/>
    <w:rsid w:val="00B31B5D"/>
    <w:rsid w:val="00B31D81"/>
    <w:rsid w:val="00B3201E"/>
    <w:rsid w:val="00B32072"/>
    <w:rsid w:val="00B32191"/>
    <w:rsid w:val="00B32B00"/>
    <w:rsid w:val="00B32E6B"/>
    <w:rsid w:val="00B33D32"/>
    <w:rsid w:val="00B34601"/>
    <w:rsid w:val="00B34B4C"/>
    <w:rsid w:val="00B34E72"/>
    <w:rsid w:val="00B35A64"/>
    <w:rsid w:val="00B36CC6"/>
    <w:rsid w:val="00B37261"/>
    <w:rsid w:val="00B37290"/>
    <w:rsid w:val="00B37A41"/>
    <w:rsid w:val="00B408ED"/>
    <w:rsid w:val="00B40B78"/>
    <w:rsid w:val="00B411BE"/>
    <w:rsid w:val="00B41386"/>
    <w:rsid w:val="00B4145A"/>
    <w:rsid w:val="00B41890"/>
    <w:rsid w:val="00B421FE"/>
    <w:rsid w:val="00B423B3"/>
    <w:rsid w:val="00B423E9"/>
    <w:rsid w:val="00B4248E"/>
    <w:rsid w:val="00B429BE"/>
    <w:rsid w:val="00B42A60"/>
    <w:rsid w:val="00B43B43"/>
    <w:rsid w:val="00B43D9F"/>
    <w:rsid w:val="00B444C5"/>
    <w:rsid w:val="00B4471C"/>
    <w:rsid w:val="00B44B6E"/>
    <w:rsid w:val="00B469FB"/>
    <w:rsid w:val="00B46B56"/>
    <w:rsid w:val="00B46C5D"/>
    <w:rsid w:val="00B470E4"/>
    <w:rsid w:val="00B47FD1"/>
    <w:rsid w:val="00B5009E"/>
    <w:rsid w:val="00B502AD"/>
    <w:rsid w:val="00B5054F"/>
    <w:rsid w:val="00B50D49"/>
    <w:rsid w:val="00B50E10"/>
    <w:rsid w:val="00B5114F"/>
    <w:rsid w:val="00B51297"/>
    <w:rsid w:val="00B512A5"/>
    <w:rsid w:val="00B51607"/>
    <w:rsid w:val="00B516BB"/>
    <w:rsid w:val="00B516F2"/>
    <w:rsid w:val="00B51C88"/>
    <w:rsid w:val="00B51F9D"/>
    <w:rsid w:val="00B520FE"/>
    <w:rsid w:val="00B526BF"/>
    <w:rsid w:val="00B53CA3"/>
    <w:rsid w:val="00B5499C"/>
    <w:rsid w:val="00B555A4"/>
    <w:rsid w:val="00B55972"/>
    <w:rsid w:val="00B55C3B"/>
    <w:rsid w:val="00B56071"/>
    <w:rsid w:val="00B5781E"/>
    <w:rsid w:val="00B5790C"/>
    <w:rsid w:val="00B57994"/>
    <w:rsid w:val="00B57F40"/>
    <w:rsid w:val="00B60C16"/>
    <w:rsid w:val="00B60EDC"/>
    <w:rsid w:val="00B61186"/>
    <w:rsid w:val="00B618FC"/>
    <w:rsid w:val="00B61913"/>
    <w:rsid w:val="00B6199E"/>
    <w:rsid w:val="00B62222"/>
    <w:rsid w:val="00B62F3E"/>
    <w:rsid w:val="00B62F7B"/>
    <w:rsid w:val="00B638A0"/>
    <w:rsid w:val="00B63DD4"/>
    <w:rsid w:val="00B64594"/>
    <w:rsid w:val="00B645D9"/>
    <w:rsid w:val="00B6516B"/>
    <w:rsid w:val="00B65FBB"/>
    <w:rsid w:val="00B660E4"/>
    <w:rsid w:val="00B67061"/>
    <w:rsid w:val="00B677C8"/>
    <w:rsid w:val="00B71D03"/>
    <w:rsid w:val="00B71DCF"/>
    <w:rsid w:val="00B7281C"/>
    <w:rsid w:val="00B72CCA"/>
    <w:rsid w:val="00B72D7C"/>
    <w:rsid w:val="00B72DAC"/>
    <w:rsid w:val="00B7353C"/>
    <w:rsid w:val="00B73CFA"/>
    <w:rsid w:val="00B74A8E"/>
    <w:rsid w:val="00B7523A"/>
    <w:rsid w:val="00B7525B"/>
    <w:rsid w:val="00B7538C"/>
    <w:rsid w:val="00B75AC1"/>
    <w:rsid w:val="00B76142"/>
    <w:rsid w:val="00B762DC"/>
    <w:rsid w:val="00B77910"/>
    <w:rsid w:val="00B801F9"/>
    <w:rsid w:val="00B80262"/>
    <w:rsid w:val="00B8071D"/>
    <w:rsid w:val="00B8130D"/>
    <w:rsid w:val="00B817AF"/>
    <w:rsid w:val="00B820B6"/>
    <w:rsid w:val="00B82480"/>
    <w:rsid w:val="00B82594"/>
    <w:rsid w:val="00B83146"/>
    <w:rsid w:val="00B833C5"/>
    <w:rsid w:val="00B83E39"/>
    <w:rsid w:val="00B84DB2"/>
    <w:rsid w:val="00B8550A"/>
    <w:rsid w:val="00B85685"/>
    <w:rsid w:val="00B85773"/>
    <w:rsid w:val="00B86435"/>
    <w:rsid w:val="00B870A0"/>
    <w:rsid w:val="00B870D1"/>
    <w:rsid w:val="00B87317"/>
    <w:rsid w:val="00B87AAE"/>
    <w:rsid w:val="00B87B25"/>
    <w:rsid w:val="00B87E42"/>
    <w:rsid w:val="00B908D0"/>
    <w:rsid w:val="00B90B02"/>
    <w:rsid w:val="00B915F9"/>
    <w:rsid w:val="00B918B7"/>
    <w:rsid w:val="00B91FDA"/>
    <w:rsid w:val="00B92032"/>
    <w:rsid w:val="00B929B1"/>
    <w:rsid w:val="00B93110"/>
    <w:rsid w:val="00B931EE"/>
    <w:rsid w:val="00B93A69"/>
    <w:rsid w:val="00B94507"/>
    <w:rsid w:val="00B94ED9"/>
    <w:rsid w:val="00B95067"/>
    <w:rsid w:val="00B95B95"/>
    <w:rsid w:val="00B95F2A"/>
    <w:rsid w:val="00B96349"/>
    <w:rsid w:val="00B965DC"/>
    <w:rsid w:val="00B96F89"/>
    <w:rsid w:val="00BA0935"/>
    <w:rsid w:val="00BA0DE6"/>
    <w:rsid w:val="00BA18B3"/>
    <w:rsid w:val="00BA472E"/>
    <w:rsid w:val="00BA47DF"/>
    <w:rsid w:val="00BA51A4"/>
    <w:rsid w:val="00BA5542"/>
    <w:rsid w:val="00BA6A7C"/>
    <w:rsid w:val="00BA7061"/>
    <w:rsid w:val="00BA72B6"/>
    <w:rsid w:val="00BA7EAA"/>
    <w:rsid w:val="00BB09DD"/>
    <w:rsid w:val="00BB0DBB"/>
    <w:rsid w:val="00BB1100"/>
    <w:rsid w:val="00BB172A"/>
    <w:rsid w:val="00BB1864"/>
    <w:rsid w:val="00BB1A5D"/>
    <w:rsid w:val="00BB2188"/>
    <w:rsid w:val="00BB23B5"/>
    <w:rsid w:val="00BB2E98"/>
    <w:rsid w:val="00BB30A9"/>
    <w:rsid w:val="00BB34CA"/>
    <w:rsid w:val="00BB34EA"/>
    <w:rsid w:val="00BB36C8"/>
    <w:rsid w:val="00BB3799"/>
    <w:rsid w:val="00BB48FF"/>
    <w:rsid w:val="00BB5138"/>
    <w:rsid w:val="00BB5FE6"/>
    <w:rsid w:val="00BB60AE"/>
    <w:rsid w:val="00BB62A8"/>
    <w:rsid w:val="00BB66FF"/>
    <w:rsid w:val="00BB6BEA"/>
    <w:rsid w:val="00BB7987"/>
    <w:rsid w:val="00BB7AF9"/>
    <w:rsid w:val="00BB7E66"/>
    <w:rsid w:val="00BC0E39"/>
    <w:rsid w:val="00BC132C"/>
    <w:rsid w:val="00BC1DFA"/>
    <w:rsid w:val="00BC1F9C"/>
    <w:rsid w:val="00BC2528"/>
    <w:rsid w:val="00BC25C5"/>
    <w:rsid w:val="00BC29D1"/>
    <w:rsid w:val="00BC3144"/>
    <w:rsid w:val="00BC3555"/>
    <w:rsid w:val="00BC3E37"/>
    <w:rsid w:val="00BC4CCC"/>
    <w:rsid w:val="00BC4FDC"/>
    <w:rsid w:val="00BC53C1"/>
    <w:rsid w:val="00BC59D3"/>
    <w:rsid w:val="00BC5C98"/>
    <w:rsid w:val="00BC680C"/>
    <w:rsid w:val="00BC68B0"/>
    <w:rsid w:val="00BC6964"/>
    <w:rsid w:val="00BC6FD8"/>
    <w:rsid w:val="00BC7707"/>
    <w:rsid w:val="00BD0120"/>
    <w:rsid w:val="00BD0277"/>
    <w:rsid w:val="00BD05A2"/>
    <w:rsid w:val="00BD08C8"/>
    <w:rsid w:val="00BD0C7E"/>
    <w:rsid w:val="00BD1484"/>
    <w:rsid w:val="00BD192A"/>
    <w:rsid w:val="00BD39C1"/>
    <w:rsid w:val="00BD3DFF"/>
    <w:rsid w:val="00BD4757"/>
    <w:rsid w:val="00BD54FE"/>
    <w:rsid w:val="00BD7192"/>
    <w:rsid w:val="00BD7DD7"/>
    <w:rsid w:val="00BE11D7"/>
    <w:rsid w:val="00BE1236"/>
    <w:rsid w:val="00BE15F6"/>
    <w:rsid w:val="00BE1999"/>
    <w:rsid w:val="00BE1C0D"/>
    <w:rsid w:val="00BE2690"/>
    <w:rsid w:val="00BE360D"/>
    <w:rsid w:val="00BE4144"/>
    <w:rsid w:val="00BE4172"/>
    <w:rsid w:val="00BE4B74"/>
    <w:rsid w:val="00BE4CB7"/>
    <w:rsid w:val="00BE7046"/>
    <w:rsid w:val="00BE73E7"/>
    <w:rsid w:val="00BF0125"/>
    <w:rsid w:val="00BF0228"/>
    <w:rsid w:val="00BF02CD"/>
    <w:rsid w:val="00BF0BF3"/>
    <w:rsid w:val="00BF10A5"/>
    <w:rsid w:val="00BF13E4"/>
    <w:rsid w:val="00BF1A39"/>
    <w:rsid w:val="00BF370F"/>
    <w:rsid w:val="00BF3CD4"/>
    <w:rsid w:val="00BF455B"/>
    <w:rsid w:val="00BF46CE"/>
    <w:rsid w:val="00BF478A"/>
    <w:rsid w:val="00BF508C"/>
    <w:rsid w:val="00BF525D"/>
    <w:rsid w:val="00BF528E"/>
    <w:rsid w:val="00BF539B"/>
    <w:rsid w:val="00BF611C"/>
    <w:rsid w:val="00BF65B6"/>
    <w:rsid w:val="00BF6663"/>
    <w:rsid w:val="00BF7BB8"/>
    <w:rsid w:val="00BF7D46"/>
    <w:rsid w:val="00C00D9C"/>
    <w:rsid w:val="00C0126C"/>
    <w:rsid w:val="00C017BC"/>
    <w:rsid w:val="00C01BE1"/>
    <w:rsid w:val="00C02416"/>
    <w:rsid w:val="00C02926"/>
    <w:rsid w:val="00C02D5F"/>
    <w:rsid w:val="00C037CE"/>
    <w:rsid w:val="00C03B6D"/>
    <w:rsid w:val="00C03D9D"/>
    <w:rsid w:val="00C03E8E"/>
    <w:rsid w:val="00C046D1"/>
    <w:rsid w:val="00C047B0"/>
    <w:rsid w:val="00C04C2B"/>
    <w:rsid w:val="00C04D35"/>
    <w:rsid w:val="00C05CA0"/>
    <w:rsid w:val="00C0633F"/>
    <w:rsid w:val="00C0656A"/>
    <w:rsid w:val="00C07093"/>
    <w:rsid w:val="00C0751E"/>
    <w:rsid w:val="00C078F8"/>
    <w:rsid w:val="00C07C32"/>
    <w:rsid w:val="00C109F1"/>
    <w:rsid w:val="00C114CD"/>
    <w:rsid w:val="00C1171D"/>
    <w:rsid w:val="00C12A76"/>
    <w:rsid w:val="00C12B10"/>
    <w:rsid w:val="00C12B51"/>
    <w:rsid w:val="00C12CC4"/>
    <w:rsid w:val="00C135B7"/>
    <w:rsid w:val="00C142F9"/>
    <w:rsid w:val="00C14547"/>
    <w:rsid w:val="00C1475B"/>
    <w:rsid w:val="00C14942"/>
    <w:rsid w:val="00C17090"/>
    <w:rsid w:val="00C170A8"/>
    <w:rsid w:val="00C17763"/>
    <w:rsid w:val="00C203FA"/>
    <w:rsid w:val="00C21D02"/>
    <w:rsid w:val="00C21E05"/>
    <w:rsid w:val="00C2227E"/>
    <w:rsid w:val="00C2300E"/>
    <w:rsid w:val="00C23DF7"/>
    <w:rsid w:val="00C2416B"/>
    <w:rsid w:val="00C244A9"/>
    <w:rsid w:val="00C24650"/>
    <w:rsid w:val="00C25465"/>
    <w:rsid w:val="00C256FB"/>
    <w:rsid w:val="00C25F44"/>
    <w:rsid w:val="00C2603F"/>
    <w:rsid w:val="00C26154"/>
    <w:rsid w:val="00C27110"/>
    <w:rsid w:val="00C302F9"/>
    <w:rsid w:val="00C30EAA"/>
    <w:rsid w:val="00C31592"/>
    <w:rsid w:val="00C31CC5"/>
    <w:rsid w:val="00C32698"/>
    <w:rsid w:val="00C32EEE"/>
    <w:rsid w:val="00C33079"/>
    <w:rsid w:val="00C347C9"/>
    <w:rsid w:val="00C348C0"/>
    <w:rsid w:val="00C350B5"/>
    <w:rsid w:val="00C3548E"/>
    <w:rsid w:val="00C35E48"/>
    <w:rsid w:val="00C36B8D"/>
    <w:rsid w:val="00C36D06"/>
    <w:rsid w:val="00C36FDA"/>
    <w:rsid w:val="00C37B98"/>
    <w:rsid w:val="00C401C8"/>
    <w:rsid w:val="00C405D4"/>
    <w:rsid w:val="00C40B82"/>
    <w:rsid w:val="00C419C7"/>
    <w:rsid w:val="00C41B9C"/>
    <w:rsid w:val="00C4229A"/>
    <w:rsid w:val="00C426D8"/>
    <w:rsid w:val="00C42E0C"/>
    <w:rsid w:val="00C43012"/>
    <w:rsid w:val="00C4312E"/>
    <w:rsid w:val="00C432F0"/>
    <w:rsid w:val="00C43BF3"/>
    <w:rsid w:val="00C45532"/>
    <w:rsid w:val="00C45C8D"/>
    <w:rsid w:val="00C4645A"/>
    <w:rsid w:val="00C46933"/>
    <w:rsid w:val="00C46B57"/>
    <w:rsid w:val="00C47A15"/>
    <w:rsid w:val="00C47A94"/>
    <w:rsid w:val="00C5062A"/>
    <w:rsid w:val="00C50B92"/>
    <w:rsid w:val="00C50FEA"/>
    <w:rsid w:val="00C5175A"/>
    <w:rsid w:val="00C53607"/>
    <w:rsid w:val="00C53AD9"/>
    <w:rsid w:val="00C54413"/>
    <w:rsid w:val="00C5464A"/>
    <w:rsid w:val="00C555F6"/>
    <w:rsid w:val="00C55A12"/>
    <w:rsid w:val="00C55E0B"/>
    <w:rsid w:val="00C56009"/>
    <w:rsid w:val="00C565F1"/>
    <w:rsid w:val="00C569D2"/>
    <w:rsid w:val="00C57170"/>
    <w:rsid w:val="00C575C1"/>
    <w:rsid w:val="00C57649"/>
    <w:rsid w:val="00C612C8"/>
    <w:rsid w:val="00C61698"/>
    <w:rsid w:val="00C616A6"/>
    <w:rsid w:val="00C6177B"/>
    <w:rsid w:val="00C625EA"/>
    <w:rsid w:val="00C626B7"/>
    <w:rsid w:val="00C62F35"/>
    <w:rsid w:val="00C63928"/>
    <w:rsid w:val="00C63A12"/>
    <w:rsid w:val="00C63D4D"/>
    <w:rsid w:val="00C64027"/>
    <w:rsid w:val="00C648A7"/>
    <w:rsid w:val="00C64BF4"/>
    <w:rsid w:val="00C64C01"/>
    <w:rsid w:val="00C6553E"/>
    <w:rsid w:val="00C664AD"/>
    <w:rsid w:val="00C66571"/>
    <w:rsid w:val="00C66C28"/>
    <w:rsid w:val="00C66E8A"/>
    <w:rsid w:val="00C67275"/>
    <w:rsid w:val="00C67671"/>
    <w:rsid w:val="00C67C4C"/>
    <w:rsid w:val="00C702C2"/>
    <w:rsid w:val="00C704F5"/>
    <w:rsid w:val="00C70584"/>
    <w:rsid w:val="00C70C33"/>
    <w:rsid w:val="00C70E0C"/>
    <w:rsid w:val="00C713C8"/>
    <w:rsid w:val="00C71612"/>
    <w:rsid w:val="00C719F0"/>
    <w:rsid w:val="00C71B12"/>
    <w:rsid w:val="00C71B2C"/>
    <w:rsid w:val="00C7396C"/>
    <w:rsid w:val="00C73D75"/>
    <w:rsid w:val="00C747BB"/>
    <w:rsid w:val="00C74935"/>
    <w:rsid w:val="00C753FA"/>
    <w:rsid w:val="00C75B60"/>
    <w:rsid w:val="00C75F24"/>
    <w:rsid w:val="00C76373"/>
    <w:rsid w:val="00C7662F"/>
    <w:rsid w:val="00C76849"/>
    <w:rsid w:val="00C76DB8"/>
    <w:rsid w:val="00C7746D"/>
    <w:rsid w:val="00C77DBD"/>
    <w:rsid w:val="00C77F22"/>
    <w:rsid w:val="00C77F28"/>
    <w:rsid w:val="00C80C8E"/>
    <w:rsid w:val="00C80CDB"/>
    <w:rsid w:val="00C82AEE"/>
    <w:rsid w:val="00C82CA1"/>
    <w:rsid w:val="00C82D90"/>
    <w:rsid w:val="00C82EFF"/>
    <w:rsid w:val="00C839B7"/>
    <w:rsid w:val="00C83A13"/>
    <w:rsid w:val="00C83BA3"/>
    <w:rsid w:val="00C83E0B"/>
    <w:rsid w:val="00C84110"/>
    <w:rsid w:val="00C84152"/>
    <w:rsid w:val="00C84177"/>
    <w:rsid w:val="00C8556D"/>
    <w:rsid w:val="00C85AC9"/>
    <w:rsid w:val="00C8663F"/>
    <w:rsid w:val="00C86996"/>
    <w:rsid w:val="00C86F10"/>
    <w:rsid w:val="00C870EC"/>
    <w:rsid w:val="00C9053D"/>
    <w:rsid w:val="00C9068C"/>
    <w:rsid w:val="00C925D2"/>
    <w:rsid w:val="00C92967"/>
    <w:rsid w:val="00C92F29"/>
    <w:rsid w:val="00C93007"/>
    <w:rsid w:val="00C937C5"/>
    <w:rsid w:val="00C93D83"/>
    <w:rsid w:val="00C944C9"/>
    <w:rsid w:val="00C9614F"/>
    <w:rsid w:val="00C967C4"/>
    <w:rsid w:val="00C96CE0"/>
    <w:rsid w:val="00C97DA5"/>
    <w:rsid w:val="00CA0EBC"/>
    <w:rsid w:val="00CA116D"/>
    <w:rsid w:val="00CA15DA"/>
    <w:rsid w:val="00CA2009"/>
    <w:rsid w:val="00CA2045"/>
    <w:rsid w:val="00CA287F"/>
    <w:rsid w:val="00CA2AEB"/>
    <w:rsid w:val="00CA2DFC"/>
    <w:rsid w:val="00CA3D0C"/>
    <w:rsid w:val="00CA3D61"/>
    <w:rsid w:val="00CA43EA"/>
    <w:rsid w:val="00CA5370"/>
    <w:rsid w:val="00CA5A3F"/>
    <w:rsid w:val="00CA5D4A"/>
    <w:rsid w:val="00CA5DBC"/>
    <w:rsid w:val="00CA61C2"/>
    <w:rsid w:val="00CA63AE"/>
    <w:rsid w:val="00CA654B"/>
    <w:rsid w:val="00CA68DE"/>
    <w:rsid w:val="00CA7196"/>
    <w:rsid w:val="00CA71B8"/>
    <w:rsid w:val="00CA7223"/>
    <w:rsid w:val="00CA9870"/>
    <w:rsid w:val="00CB02CA"/>
    <w:rsid w:val="00CB08DE"/>
    <w:rsid w:val="00CB0C3D"/>
    <w:rsid w:val="00CB1BB5"/>
    <w:rsid w:val="00CB1F75"/>
    <w:rsid w:val="00CB222B"/>
    <w:rsid w:val="00CB232F"/>
    <w:rsid w:val="00CB23F6"/>
    <w:rsid w:val="00CB25A1"/>
    <w:rsid w:val="00CB296A"/>
    <w:rsid w:val="00CB372C"/>
    <w:rsid w:val="00CB3A30"/>
    <w:rsid w:val="00CB41D6"/>
    <w:rsid w:val="00CB563D"/>
    <w:rsid w:val="00CB5AC0"/>
    <w:rsid w:val="00CB5C2B"/>
    <w:rsid w:val="00CB5D78"/>
    <w:rsid w:val="00CB5F8A"/>
    <w:rsid w:val="00CB6138"/>
    <w:rsid w:val="00CB61D3"/>
    <w:rsid w:val="00CB6280"/>
    <w:rsid w:val="00CB72B8"/>
    <w:rsid w:val="00CB72CD"/>
    <w:rsid w:val="00CB7EB9"/>
    <w:rsid w:val="00CC0AF7"/>
    <w:rsid w:val="00CC111E"/>
    <w:rsid w:val="00CC1890"/>
    <w:rsid w:val="00CC18C9"/>
    <w:rsid w:val="00CC1CFD"/>
    <w:rsid w:val="00CC1ED3"/>
    <w:rsid w:val="00CC1FDE"/>
    <w:rsid w:val="00CC2208"/>
    <w:rsid w:val="00CC2302"/>
    <w:rsid w:val="00CC2310"/>
    <w:rsid w:val="00CC2417"/>
    <w:rsid w:val="00CC3E26"/>
    <w:rsid w:val="00CC4074"/>
    <w:rsid w:val="00CC40E6"/>
    <w:rsid w:val="00CC52B8"/>
    <w:rsid w:val="00CC5378"/>
    <w:rsid w:val="00CC550C"/>
    <w:rsid w:val="00CC5A8D"/>
    <w:rsid w:val="00CC5D13"/>
    <w:rsid w:val="00CC65D4"/>
    <w:rsid w:val="00CC7420"/>
    <w:rsid w:val="00CC7736"/>
    <w:rsid w:val="00CD0032"/>
    <w:rsid w:val="00CD0041"/>
    <w:rsid w:val="00CD04C1"/>
    <w:rsid w:val="00CD0BA8"/>
    <w:rsid w:val="00CD1039"/>
    <w:rsid w:val="00CD157B"/>
    <w:rsid w:val="00CD1AB7"/>
    <w:rsid w:val="00CD1E78"/>
    <w:rsid w:val="00CD1EA3"/>
    <w:rsid w:val="00CD22D4"/>
    <w:rsid w:val="00CD2336"/>
    <w:rsid w:val="00CD2414"/>
    <w:rsid w:val="00CD3231"/>
    <w:rsid w:val="00CD354D"/>
    <w:rsid w:val="00CD471E"/>
    <w:rsid w:val="00CD4C7B"/>
    <w:rsid w:val="00CD511E"/>
    <w:rsid w:val="00CD549E"/>
    <w:rsid w:val="00CD58FE"/>
    <w:rsid w:val="00CD6A25"/>
    <w:rsid w:val="00CD6C60"/>
    <w:rsid w:val="00CD7099"/>
    <w:rsid w:val="00CD71BD"/>
    <w:rsid w:val="00CD7AFC"/>
    <w:rsid w:val="00CE008D"/>
    <w:rsid w:val="00CE16AF"/>
    <w:rsid w:val="00CE197B"/>
    <w:rsid w:val="00CE1C2F"/>
    <w:rsid w:val="00CE1D6D"/>
    <w:rsid w:val="00CE22EB"/>
    <w:rsid w:val="00CE25BA"/>
    <w:rsid w:val="00CE2720"/>
    <w:rsid w:val="00CE3BF9"/>
    <w:rsid w:val="00CE44DE"/>
    <w:rsid w:val="00CE4586"/>
    <w:rsid w:val="00CE4827"/>
    <w:rsid w:val="00CE4EDD"/>
    <w:rsid w:val="00CE501C"/>
    <w:rsid w:val="00CE5A66"/>
    <w:rsid w:val="00CE5F80"/>
    <w:rsid w:val="00CE7116"/>
    <w:rsid w:val="00CE74DB"/>
    <w:rsid w:val="00CE78B8"/>
    <w:rsid w:val="00CF011B"/>
    <w:rsid w:val="00CF145E"/>
    <w:rsid w:val="00CF26B0"/>
    <w:rsid w:val="00CF2BB2"/>
    <w:rsid w:val="00CF3496"/>
    <w:rsid w:val="00CF37A5"/>
    <w:rsid w:val="00CF3CC6"/>
    <w:rsid w:val="00CF3E0E"/>
    <w:rsid w:val="00CF3FF2"/>
    <w:rsid w:val="00CF4807"/>
    <w:rsid w:val="00CF492F"/>
    <w:rsid w:val="00CF50C2"/>
    <w:rsid w:val="00CF56D1"/>
    <w:rsid w:val="00CF5CD6"/>
    <w:rsid w:val="00CF5FE5"/>
    <w:rsid w:val="00CF7016"/>
    <w:rsid w:val="00CF704E"/>
    <w:rsid w:val="00CF7567"/>
    <w:rsid w:val="00CF7A55"/>
    <w:rsid w:val="00D01661"/>
    <w:rsid w:val="00D01E88"/>
    <w:rsid w:val="00D0207C"/>
    <w:rsid w:val="00D02471"/>
    <w:rsid w:val="00D030CE"/>
    <w:rsid w:val="00D03165"/>
    <w:rsid w:val="00D0399D"/>
    <w:rsid w:val="00D05272"/>
    <w:rsid w:val="00D0535B"/>
    <w:rsid w:val="00D056DC"/>
    <w:rsid w:val="00D05ADD"/>
    <w:rsid w:val="00D05F97"/>
    <w:rsid w:val="00D06C7A"/>
    <w:rsid w:val="00D07F21"/>
    <w:rsid w:val="00D07F5D"/>
    <w:rsid w:val="00D1026C"/>
    <w:rsid w:val="00D102CA"/>
    <w:rsid w:val="00D104A0"/>
    <w:rsid w:val="00D104C5"/>
    <w:rsid w:val="00D10762"/>
    <w:rsid w:val="00D10B7D"/>
    <w:rsid w:val="00D114BB"/>
    <w:rsid w:val="00D11571"/>
    <w:rsid w:val="00D11CB5"/>
    <w:rsid w:val="00D123C5"/>
    <w:rsid w:val="00D13183"/>
    <w:rsid w:val="00D139DB"/>
    <w:rsid w:val="00D140F6"/>
    <w:rsid w:val="00D1449D"/>
    <w:rsid w:val="00D15ACD"/>
    <w:rsid w:val="00D16105"/>
    <w:rsid w:val="00D16E56"/>
    <w:rsid w:val="00D172D3"/>
    <w:rsid w:val="00D17333"/>
    <w:rsid w:val="00D17BAB"/>
    <w:rsid w:val="00D17CAC"/>
    <w:rsid w:val="00D2011C"/>
    <w:rsid w:val="00D205B5"/>
    <w:rsid w:val="00D20647"/>
    <w:rsid w:val="00D20F86"/>
    <w:rsid w:val="00D2175A"/>
    <w:rsid w:val="00D21D06"/>
    <w:rsid w:val="00D21D3D"/>
    <w:rsid w:val="00D222B4"/>
    <w:rsid w:val="00D23DBE"/>
    <w:rsid w:val="00D2447A"/>
    <w:rsid w:val="00D24A3C"/>
    <w:rsid w:val="00D24D32"/>
    <w:rsid w:val="00D250CF"/>
    <w:rsid w:val="00D250FA"/>
    <w:rsid w:val="00D2521D"/>
    <w:rsid w:val="00D258A0"/>
    <w:rsid w:val="00D25AC5"/>
    <w:rsid w:val="00D27CB0"/>
    <w:rsid w:val="00D3014E"/>
    <w:rsid w:val="00D306D1"/>
    <w:rsid w:val="00D30E7B"/>
    <w:rsid w:val="00D31788"/>
    <w:rsid w:val="00D33381"/>
    <w:rsid w:val="00D33AE5"/>
    <w:rsid w:val="00D33BE3"/>
    <w:rsid w:val="00D3457F"/>
    <w:rsid w:val="00D34900"/>
    <w:rsid w:val="00D35581"/>
    <w:rsid w:val="00D3618A"/>
    <w:rsid w:val="00D36E7A"/>
    <w:rsid w:val="00D371D4"/>
    <w:rsid w:val="00D37396"/>
    <w:rsid w:val="00D374A6"/>
    <w:rsid w:val="00D3790D"/>
    <w:rsid w:val="00D3792D"/>
    <w:rsid w:val="00D37A19"/>
    <w:rsid w:val="00D37AC6"/>
    <w:rsid w:val="00D41403"/>
    <w:rsid w:val="00D420E3"/>
    <w:rsid w:val="00D438DE"/>
    <w:rsid w:val="00D43F27"/>
    <w:rsid w:val="00D4432A"/>
    <w:rsid w:val="00D445E4"/>
    <w:rsid w:val="00D447C8"/>
    <w:rsid w:val="00D447CE"/>
    <w:rsid w:val="00D44A20"/>
    <w:rsid w:val="00D45AF2"/>
    <w:rsid w:val="00D45CE0"/>
    <w:rsid w:val="00D462CD"/>
    <w:rsid w:val="00D46326"/>
    <w:rsid w:val="00D470EB"/>
    <w:rsid w:val="00D47FD0"/>
    <w:rsid w:val="00D50B93"/>
    <w:rsid w:val="00D514B5"/>
    <w:rsid w:val="00D5183E"/>
    <w:rsid w:val="00D52519"/>
    <w:rsid w:val="00D52CDB"/>
    <w:rsid w:val="00D5355A"/>
    <w:rsid w:val="00D539E7"/>
    <w:rsid w:val="00D53AF2"/>
    <w:rsid w:val="00D547E4"/>
    <w:rsid w:val="00D54F0E"/>
    <w:rsid w:val="00D55024"/>
    <w:rsid w:val="00D55C58"/>
    <w:rsid w:val="00D55E47"/>
    <w:rsid w:val="00D5609A"/>
    <w:rsid w:val="00D5616B"/>
    <w:rsid w:val="00D56FDB"/>
    <w:rsid w:val="00D57337"/>
    <w:rsid w:val="00D57717"/>
    <w:rsid w:val="00D57DCF"/>
    <w:rsid w:val="00D6082F"/>
    <w:rsid w:val="00D60C09"/>
    <w:rsid w:val="00D61E0F"/>
    <w:rsid w:val="00D624EE"/>
    <w:rsid w:val="00D62670"/>
    <w:rsid w:val="00D62B8E"/>
    <w:rsid w:val="00D62E19"/>
    <w:rsid w:val="00D6303D"/>
    <w:rsid w:val="00D63D51"/>
    <w:rsid w:val="00D63F5D"/>
    <w:rsid w:val="00D64127"/>
    <w:rsid w:val="00D6431A"/>
    <w:rsid w:val="00D645D8"/>
    <w:rsid w:val="00D65DDF"/>
    <w:rsid w:val="00D66015"/>
    <w:rsid w:val="00D663A9"/>
    <w:rsid w:val="00D6656A"/>
    <w:rsid w:val="00D67B6F"/>
    <w:rsid w:val="00D67CD1"/>
    <w:rsid w:val="00D704D5"/>
    <w:rsid w:val="00D70675"/>
    <w:rsid w:val="00D70BCD"/>
    <w:rsid w:val="00D716C4"/>
    <w:rsid w:val="00D72279"/>
    <w:rsid w:val="00D725F1"/>
    <w:rsid w:val="00D731E9"/>
    <w:rsid w:val="00D738D6"/>
    <w:rsid w:val="00D73D44"/>
    <w:rsid w:val="00D74598"/>
    <w:rsid w:val="00D74F50"/>
    <w:rsid w:val="00D74F53"/>
    <w:rsid w:val="00D75204"/>
    <w:rsid w:val="00D752ED"/>
    <w:rsid w:val="00D754FE"/>
    <w:rsid w:val="00D76B70"/>
    <w:rsid w:val="00D76C00"/>
    <w:rsid w:val="00D776DA"/>
    <w:rsid w:val="00D77E5B"/>
    <w:rsid w:val="00D77FB4"/>
    <w:rsid w:val="00D80099"/>
    <w:rsid w:val="00D80110"/>
    <w:rsid w:val="00D80387"/>
    <w:rsid w:val="00D80795"/>
    <w:rsid w:val="00D807E5"/>
    <w:rsid w:val="00D80A52"/>
    <w:rsid w:val="00D81BE9"/>
    <w:rsid w:val="00D81F23"/>
    <w:rsid w:val="00D84DD1"/>
    <w:rsid w:val="00D854A5"/>
    <w:rsid w:val="00D854BE"/>
    <w:rsid w:val="00D85A4B"/>
    <w:rsid w:val="00D86892"/>
    <w:rsid w:val="00D86C05"/>
    <w:rsid w:val="00D86FC8"/>
    <w:rsid w:val="00D87B86"/>
    <w:rsid w:val="00D87E00"/>
    <w:rsid w:val="00D87E35"/>
    <w:rsid w:val="00D9134D"/>
    <w:rsid w:val="00D927E5"/>
    <w:rsid w:val="00D934B1"/>
    <w:rsid w:val="00D94249"/>
    <w:rsid w:val="00D948F9"/>
    <w:rsid w:val="00D94956"/>
    <w:rsid w:val="00D95080"/>
    <w:rsid w:val="00D9522C"/>
    <w:rsid w:val="00D9562D"/>
    <w:rsid w:val="00D958F4"/>
    <w:rsid w:val="00D96257"/>
    <w:rsid w:val="00D966BF"/>
    <w:rsid w:val="00D96754"/>
    <w:rsid w:val="00D96D11"/>
    <w:rsid w:val="00D96ED4"/>
    <w:rsid w:val="00D97C48"/>
    <w:rsid w:val="00D97C6C"/>
    <w:rsid w:val="00DA024E"/>
    <w:rsid w:val="00DA031A"/>
    <w:rsid w:val="00DA03DE"/>
    <w:rsid w:val="00DA0412"/>
    <w:rsid w:val="00DA04BB"/>
    <w:rsid w:val="00DA18EF"/>
    <w:rsid w:val="00DA2079"/>
    <w:rsid w:val="00DA245D"/>
    <w:rsid w:val="00DA3096"/>
    <w:rsid w:val="00DA4DDC"/>
    <w:rsid w:val="00DA5CFF"/>
    <w:rsid w:val="00DA603A"/>
    <w:rsid w:val="00DA69AC"/>
    <w:rsid w:val="00DA721D"/>
    <w:rsid w:val="00DA7916"/>
    <w:rsid w:val="00DA79CB"/>
    <w:rsid w:val="00DA7A03"/>
    <w:rsid w:val="00DA7AE2"/>
    <w:rsid w:val="00DA7F56"/>
    <w:rsid w:val="00DB0DB8"/>
    <w:rsid w:val="00DB1095"/>
    <w:rsid w:val="00DB11A0"/>
    <w:rsid w:val="00DB1818"/>
    <w:rsid w:val="00DB1DA8"/>
    <w:rsid w:val="00DB3218"/>
    <w:rsid w:val="00DB3B6B"/>
    <w:rsid w:val="00DB3CED"/>
    <w:rsid w:val="00DB46D9"/>
    <w:rsid w:val="00DB4CC6"/>
    <w:rsid w:val="00DB4D7A"/>
    <w:rsid w:val="00DB4FE7"/>
    <w:rsid w:val="00DB50AA"/>
    <w:rsid w:val="00DB5FC3"/>
    <w:rsid w:val="00DB61A8"/>
    <w:rsid w:val="00DB61B8"/>
    <w:rsid w:val="00DB6FA1"/>
    <w:rsid w:val="00DB761C"/>
    <w:rsid w:val="00DB7B9E"/>
    <w:rsid w:val="00DB7BA7"/>
    <w:rsid w:val="00DB7F9C"/>
    <w:rsid w:val="00DC0E01"/>
    <w:rsid w:val="00DC0EE6"/>
    <w:rsid w:val="00DC1461"/>
    <w:rsid w:val="00DC2081"/>
    <w:rsid w:val="00DC2086"/>
    <w:rsid w:val="00DC309B"/>
    <w:rsid w:val="00DC30F5"/>
    <w:rsid w:val="00DC36ED"/>
    <w:rsid w:val="00DC40A2"/>
    <w:rsid w:val="00DC4170"/>
    <w:rsid w:val="00DC4BCE"/>
    <w:rsid w:val="00DC4DA2"/>
    <w:rsid w:val="00DC5261"/>
    <w:rsid w:val="00DC559F"/>
    <w:rsid w:val="00DC58F3"/>
    <w:rsid w:val="00DC6316"/>
    <w:rsid w:val="00DC66E2"/>
    <w:rsid w:val="00DC69D3"/>
    <w:rsid w:val="00DC7652"/>
    <w:rsid w:val="00DC76E7"/>
    <w:rsid w:val="00DD015B"/>
    <w:rsid w:val="00DD0EA8"/>
    <w:rsid w:val="00DD12A2"/>
    <w:rsid w:val="00DD17F7"/>
    <w:rsid w:val="00DD1E58"/>
    <w:rsid w:val="00DD2A62"/>
    <w:rsid w:val="00DD2E8E"/>
    <w:rsid w:val="00DD3000"/>
    <w:rsid w:val="00DD3F3C"/>
    <w:rsid w:val="00DD405B"/>
    <w:rsid w:val="00DD4209"/>
    <w:rsid w:val="00DD43DE"/>
    <w:rsid w:val="00DD52B8"/>
    <w:rsid w:val="00DD598A"/>
    <w:rsid w:val="00DD59E7"/>
    <w:rsid w:val="00DD5D84"/>
    <w:rsid w:val="00DD658A"/>
    <w:rsid w:val="00DD65F5"/>
    <w:rsid w:val="00DD6CC8"/>
    <w:rsid w:val="00DD6FCF"/>
    <w:rsid w:val="00DD7F5D"/>
    <w:rsid w:val="00DE0475"/>
    <w:rsid w:val="00DE0FE9"/>
    <w:rsid w:val="00DE1959"/>
    <w:rsid w:val="00DE20DA"/>
    <w:rsid w:val="00DE25D2"/>
    <w:rsid w:val="00DE2AAA"/>
    <w:rsid w:val="00DE2BCC"/>
    <w:rsid w:val="00DE3089"/>
    <w:rsid w:val="00DE3112"/>
    <w:rsid w:val="00DE3F0E"/>
    <w:rsid w:val="00DE4A98"/>
    <w:rsid w:val="00DE5040"/>
    <w:rsid w:val="00DE5724"/>
    <w:rsid w:val="00DE5839"/>
    <w:rsid w:val="00DE5C94"/>
    <w:rsid w:val="00DE6174"/>
    <w:rsid w:val="00DE64F7"/>
    <w:rsid w:val="00DE6543"/>
    <w:rsid w:val="00DE725C"/>
    <w:rsid w:val="00DF0622"/>
    <w:rsid w:val="00DF08B6"/>
    <w:rsid w:val="00DF08D5"/>
    <w:rsid w:val="00DF0DB3"/>
    <w:rsid w:val="00DF198C"/>
    <w:rsid w:val="00DF2A7F"/>
    <w:rsid w:val="00DF2A95"/>
    <w:rsid w:val="00DF33A4"/>
    <w:rsid w:val="00DF3F5B"/>
    <w:rsid w:val="00DF4579"/>
    <w:rsid w:val="00DF490E"/>
    <w:rsid w:val="00DF50BD"/>
    <w:rsid w:val="00DF5955"/>
    <w:rsid w:val="00DF6332"/>
    <w:rsid w:val="00DF6365"/>
    <w:rsid w:val="00DF673D"/>
    <w:rsid w:val="00DF6D6B"/>
    <w:rsid w:val="00DF6EC5"/>
    <w:rsid w:val="00DF6F6A"/>
    <w:rsid w:val="00DF709F"/>
    <w:rsid w:val="00DF71B8"/>
    <w:rsid w:val="00DF7B04"/>
    <w:rsid w:val="00DF7C20"/>
    <w:rsid w:val="00E0046F"/>
    <w:rsid w:val="00E0091D"/>
    <w:rsid w:val="00E01248"/>
    <w:rsid w:val="00E016D4"/>
    <w:rsid w:val="00E01DAE"/>
    <w:rsid w:val="00E020BA"/>
    <w:rsid w:val="00E025C5"/>
    <w:rsid w:val="00E0278B"/>
    <w:rsid w:val="00E02A09"/>
    <w:rsid w:val="00E02B36"/>
    <w:rsid w:val="00E03418"/>
    <w:rsid w:val="00E043B3"/>
    <w:rsid w:val="00E04903"/>
    <w:rsid w:val="00E04E6B"/>
    <w:rsid w:val="00E06A67"/>
    <w:rsid w:val="00E06CD6"/>
    <w:rsid w:val="00E07B66"/>
    <w:rsid w:val="00E10735"/>
    <w:rsid w:val="00E11495"/>
    <w:rsid w:val="00E114D9"/>
    <w:rsid w:val="00E119AF"/>
    <w:rsid w:val="00E1336E"/>
    <w:rsid w:val="00E135F7"/>
    <w:rsid w:val="00E136A6"/>
    <w:rsid w:val="00E14925"/>
    <w:rsid w:val="00E14C57"/>
    <w:rsid w:val="00E14D85"/>
    <w:rsid w:val="00E16359"/>
    <w:rsid w:val="00E16A4E"/>
    <w:rsid w:val="00E16D63"/>
    <w:rsid w:val="00E171CA"/>
    <w:rsid w:val="00E173E8"/>
    <w:rsid w:val="00E17414"/>
    <w:rsid w:val="00E17997"/>
    <w:rsid w:val="00E20626"/>
    <w:rsid w:val="00E20B8D"/>
    <w:rsid w:val="00E20FA3"/>
    <w:rsid w:val="00E21862"/>
    <w:rsid w:val="00E21EF5"/>
    <w:rsid w:val="00E22A25"/>
    <w:rsid w:val="00E236CF"/>
    <w:rsid w:val="00E23DCB"/>
    <w:rsid w:val="00E23E33"/>
    <w:rsid w:val="00E24063"/>
    <w:rsid w:val="00E24240"/>
    <w:rsid w:val="00E24CB1"/>
    <w:rsid w:val="00E2588C"/>
    <w:rsid w:val="00E25A3A"/>
    <w:rsid w:val="00E2657B"/>
    <w:rsid w:val="00E26718"/>
    <w:rsid w:val="00E2686D"/>
    <w:rsid w:val="00E2710F"/>
    <w:rsid w:val="00E2733D"/>
    <w:rsid w:val="00E277E4"/>
    <w:rsid w:val="00E278F0"/>
    <w:rsid w:val="00E3083A"/>
    <w:rsid w:val="00E3085E"/>
    <w:rsid w:val="00E30A04"/>
    <w:rsid w:val="00E30A5E"/>
    <w:rsid w:val="00E31A0A"/>
    <w:rsid w:val="00E33061"/>
    <w:rsid w:val="00E3329E"/>
    <w:rsid w:val="00E33497"/>
    <w:rsid w:val="00E33DA8"/>
    <w:rsid w:val="00E34080"/>
    <w:rsid w:val="00E34C64"/>
    <w:rsid w:val="00E35275"/>
    <w:rsid w:val="00E35552"/>
    <w:rsid w:val="00E35764"/>
    <w:rsid w:val="00E35B5A"/>
    <w:rsid w:val="00E3658F"/>
    <w:rsid w:val="00E3678D"/>
    <w:rsid w:val="00E367F3"/>
    <w:rsid w:val="00E37D77"/>
    <w:rsid w:val="00E37E2F"/>
    <w:rsid w:val="00E4077F"/>
    <w:rsid w:val="00E407B0"/>
    <w:rsid w:val="00E41026"/>
    <w:rsid w:val="00E4104F"/>
    <w:rsid w:val="00E41241"/>
    <w:rsid w:val="00E414C5"/>
    <w:rsid w:val="00E417EB"/>
    <w:rsid w:val="00E42441"/>
    <w:rsid w:val="00E43A51"/>
    <w:rsid w:val="00E44672"/>
    <w:rsid w:val="00E451A5"/>
    <w:rsid w:val="00E45E92"/>
    <w:rsid w:val="00E45F7C"/>
    <w:rsid w:val="00E45F89"/>
    <w:rsid w:val="00E4608A"/>
    <w:rsid w:val="00E466E3"/>
    <w:rsid w:val="00E467D8"/>
    <w:rsid w:val="00E469B7"/>
    <w:rsid w:val="00E46B47"/>
    <w:rsid w:val="00E46C08"/>
    <w:rsid w:val="00E46E40"/>
    <w:rsid w:val="00E46F9C"/>
    <w:rsid w:val="00E471CF"/>
    <w:rsid w:val="00E4781E"/>
    <w:rsid w:val="00E47ADE"/>
    <w:rsid w:val="00E47FD2"/>
    <w:rsid w:val="00E5085C"/>
    <w:rsid w:val="00E50987"/>
    <w:rsid w:val="00E51229"/>
    <w:rsid w:val="00E5132A"/>
    <w:rsid w:val="00E51F70"/>
    <w:rsid w:val="00E52AA0"/>
    <w:rsid w:val="00E5339F"/>
    <w:rsid w:val="00E536B5"/>
    <w:rsid w:val="00E543F7"/>
    <w:rsid w:val="00E54B2F"/>
    <w:rsid w:val="00E56AE8"/>
    <w:rsid w:val="00E579DF"/>
    <w:rsid w:val="00E57A1D"/>
    <w:rsid w:val="00E57F1C"/>
    <w:rsid w:val="00E60C55"/>
    <w:rsid w:val="00E61A06"/>
    <w:rsid w:val="00E61C33"/>
    <w:rsid w:val="00E62835"/>
    <w:rsid w:val="00E630B2"/>
    <w:rsid w:val="00E6347E"/>
    <w:rsid w:val="00E63E9B"/>
    <w:rsid w:val="00E641A3"/>
    <w:rsid w:val="00E64BEB"/>
    <w:rsid w:val="00E65759"/>
    <w:rsid w:val="00E659D1"/>
    <w:rsid w:val="00E65CA3"/>
    <w:rsid w:val="00E6610D"/>
    <w:rsid w:val="00E6636F"/>
    <w:rsid w:val="00E66A13"/>
    <w:rsid w:val="00E66C1C"/>
    <w:rsid w:val="00E66C73"/>
    <w:rsid w:val="00E670A7"/>
    <w:rsid w:val="00E671B6"/>
    <w:rsid w:val="00E67696"/>
    <w:rsid w:val="00E679EE"/>
    <w:rsid w:val="00E67A7C"/>
    <w:rsid w:val="00E67B2C"/>
    <w:rsid w:val="00E67ED4"/>
    <w:rsid w:val="00E704A7"/>
    <w:rsid w:val="00E704E4"/>
    <w:rsid w:val="00E71320"/>
    <w:rsid w:val="00E7142C"/>
    <w:rsid w:val="00E71511"/>
    <w:rsid w:val="00E717F3"/>
    <w:rsid w:val="00E71945"/>
    <w:rsid w:val="00E71E59"/>
    <w:rsid w:val="00E71EDF"/>
    <w:rsid w:val="00E72473"/>
    <w:rsid w:val="00E729AD"/>
    <w:rsid w:val="00E72F22"/>
    <w:rsid w:val="00E73912"/>
    <w:rsid w:val="00E73D0C"/>
    <w:rsid w:val="00E74114"/>
    <w:rsid w:val="00E749D3"/>
    <w:rsid w:val="00E74B8B"/>
    <w:rsid w:val="00E756F8"/>
    <w:rsid w:val="00E75952"/>
    <w:rsid w:val="00E75ECE"/>
    <w:rsid w:val="00E76D8D"/>
    <w:rsid w:val="00E77645"/>
    <w:rsid w:val="00E7788C"/>
    <w:rsid w:val="00E806E1"/>
    <w:rsid w:val="00E81561"/>
    <w:rsid w:val="00E81966"/>
    <w:rsid w:val="00E81C10"/>
    <w:rsid w:val="00E82B8E"/>
    <w:rsid w:val="00E83697"/>
    <w:rsid w:val="00E838D6"/>
    <w:rsid w:val="00E83ECA"/>
    <w:rsid w:val="00E84D1D"/>
    <w:rsid w:val="00E84E6A"/>
    <w:rsid w:val="00E855D2"/>
    <w:rsid w:val="00E859B6"/>
    <w:rsid w:val="00E87506"/>
    <w:rsid w:val="00E8784E"/>
    <w:rsid w:val="00E901F0"/>
    <w:rsid w:val="00E9042F"/>
    <w:rsid w:val="00E90CF1"/>
    <w:rsid w:val="00E91BA4"/>
    <w:rsid w:val="00E92069"/>
    <w:rsid w:val="00E925E9"/>
    <w:rsid w:val="00E92F48"/>
    <w:rsid w:val="00E92FA6"/>
    <w:rsid w:val="00E93492"/>
    <w:rsid w:val="00E9402A"/>
    <w:rsid w:val="00E94906"/>
    <w:rsid w:val="00E94BED"/>
    <w:rsid w:val="00E95AEB"/>
    <w:rsid w:val="00E9668C"/>
    <w:rsid w:val="00E9692C"/>
    <w:rsid w:val="00E97A77"/>
    <w:rsid w:val="00EA04D4"/>
    <w:rsid w:val="00EA078A"/>
    <w:rsid w:val="00EA0901"/>
    <w:rsid w:val="00EA0FEB"/>
    <w:rsid w:val="00EA1B67"/>
    <w:rsid w:val="00EA1C87"/>
    <w:rsid w:val="00EA2410"/>
    <w:rsid w:val="00EA2437"/>
    <w:rsid w:val="00EA28F1"/>
    <w:rsid w:val="00EA2FA6"/>
    <w:rsid w:val="00EA32F3"/>
    <w:rsid w:val="00EA338D"/>
    <w:rsid w:val="00EA38D1"/>
    <w:rsid w:val="00EA535E"/>
    <w:rsid w:val="00EA5952"/>
    <w:rsid w:val="00EA66C9"/>
    <w:rsid w:val="00EA67F9"/>
    <w:rsid w:val="00EA691C"/>
    <w:rsid w:val="00EA6B87"/>
    <w:rsid w:val="00EB0391"/>
    <w:rsid w:val="00EB03D3"/>
    <w:rsid w:val="00EB05B7"/>
    <w:rsid w:val="00EB0BDC"/>
    <w:rsid w:val="00EB0E19"/>
    <w:rsid w:val="00EB0E8A"/>
    <w:rsid w:val="00EB1493"/>
    <w:rsid w:val="00EB1C01"/>
    <w:rsid w:val="00EB2BC3"/>
    <w:rsid w:val="00EB375D"/>
    <w:rsid w:val="00EB3794"/>
    <w:rsid w:val="00EB38C9"/>
    <w:rsid w:val="00EB39BD"/>
    <w:rsid w:val="00EB3EDF"/>
    <w:rsid w:val="00EB50EF"/>
    <w:rsid w:val="00EB5A1F"/>
    <w:rsid w:val="00EB5D32"/>
    <w:rsid w:val="00EB6038"/>
    <w:rsid w:val="00EB66E4"/>
    <w:rsid w:val="00EB680B"/>
    <w:rsid w:val="00EB78FB"/>
    <w:rsid w:val="00EC0157"/>
    <w:rsid w:val="00EC03E9"/>
    <w:rsid w:val="00EC0421"/>
    <w:rsid w:val="00EC0C0E"/>
    <w:rsid w:val="00EC191A"/>
    <w:rsid w:val="00EC2323"/>
    <w:rsid w:val="00EC25C8"/>
    <w:rsid w:val="00EC2802"/>
    <w:rsid w:val="00EC2CB2"/>
    <w:rsid w:val="00EC2EE7"/>
    <w:rsid w:val="00EC3506"/>
    <w:rsid w:val="00EC3834"/>
    <w:rsid w:val="00EC38E4"/>
    <w:rsid w:val="00EC3E26"/>
    <w:rsid w:val="00EC4400"/>
    <w:rsid w:val="00EC4701"/>
    <w:rsid w:val="00EC4A25"/>
    <w:rsid w:val="00EC4AB9"/>
    <w:rsid w:val="00EC5C23"/>
    <w:rsid w:val="00EC5C73"/>
    <w:rsid w:val="00EC6919"/>
    <w:rsid w:val="00EC714F"/>
    <w:rsid w:val="00EC7720"/>
    <w:rsid w:val="00EC7869"/>
    <w:rsid w:val="00EC7F2D"/>
    <w:rsid w:val="00ED084A"/>
    <w:rsid w:val="00ED1057"/>
    <w:rsid w:val="00ED495D"/>
    <w:rsid w:val="00ED52E6"/>
    <w:rsid w:val="00ED557F"/>
    <w:rsid w:val="00ED5966"/>
    <w:rsid w:val="00ED5FB2"/>
    <w:rsid w:val="00ED6E1E"/>
    <w:rsid w:val="00ED6F59"/>
    <w:rsid w:val="00ED77EA"/>
    <w:rsid w:val="00ED79AE"/>
    <w:rsid w:val="00ED7CD9"/>
    <w:rsid w:val="00EE0947"/>
    <w:rsid w:val="00EE1727"/>
    <w:rsid w:val="00EE19FC"/>
    <w:rsid w:val="00EE2A9C"/>
    <w:rsid w:val="00EE32CF"/>
    <w:rsid w:val="00EE34A9"/>
    <w:rsid w:val="00EE36B0"/>
    <w:rsid w:val="00EE3972"/>
    <w:rsid w:val="00EE3D3B"/>
    <w:rsid w:val="00EE4201"/>
    <w:rsid w:val="00EE42E6"/>
    <w:rsid w:val="00EE48F9"/>
    <w:rsid w:val="00EE4A01"/>
    <w:rsid w:val="00EE4DFF"/>
    <w:rsid w:val="00EE5013"/>
    <w:rsid w:val="00EE5031"/>
    <w:rsid w:val="00EE5863"/>
    <w:rsid w:val="00EE607D"/>
    <w:rsid w:val="00EE65D6"/>
    <w:rsid w:val="00EE6710"/>
    <w:rsid w:val="00EE68C3"/>
    <w:rsid w:val="00EE70D5"/>
    <w:rsid w:val="00EE75EE"/>
    <w:rsid w:val="00EE7AF7"/>
    <w:rsid w:val="00EE7EAE"/>
    <w:rsid w:val="00EF05F7"/>
    <w:rsid w:val="00EF0755"/>
    <w:rsid w:val="00EF1B7F"/>
    <w:rsid w:val="00EF2622"/>
    <w:rsid w:val="00EF2820"/>
    <w:rsid w:val="00EF4111"/>
    <w:rsid w:val="00EF4BF0"/>
    <w:rsid w:val="00EF4DE0"/>
    <w:rsid w:val="00EF547D"/>
    <w:rsid w:val="00EF572A"/>
    <w:rsid w:val="00EF591A"/>
    <w:rsid w:val="00EF5A44"/>
    <w:rsid w:val="00EF5B41"/>
    <w:rsid w:val="00EF5D3C"/>
    <w:rsid w:val="00EF5E2C"/>
    <w:rsid w:val="00EF612C"/>
    <w:rsid w:val="00EF63EB"/>
    <w:rsid w:val="00F0032E"/>
    <w:rsid w:val="00F00487"/>
    <w:rsid w:val="00F0097B"/>
    <w:rsid w:val="00F00BB1"/>
    <w:rsid w:val="00F025A2"/>
    <w:rsid w:val="00F02676"/>
    <w:rsid w:val="00F02A8D"/>
    <w:rsid w:val="00F02BBD"/>
    <w:rsid w:val="00F02C22"/>
    <w:rsid w:val="00F036E9"/>
    <w:rsid w:val="00F0455C"/>
    <w:rsid w:val="00F04DE2"/>
    <w:rsid w:val="00F05B52"/>
    <w:rsid w:val="00F071EC"/>
    <w:rsid w:val="00F07388"/>
    <w:rsid w:val="00F07465"/>
    <w:rsid w:val="00F07570"/>
    <w:rsid w:val="00F102C9"/>
    <w:rsid w:val="00F1233A"/>
    <w:rsid w:val="00F12CC5"/>
    <w:rsid w:val="00F12F66"/>
    <w:rsid w:val="00F1312F"/>
    <w:rsid w:val="00F1330B"/>
    <w:rsid w:val="00F13F7D"/>
    <w:rsid w:val="00F14923"/>
    <w:rsid w:val="00F14984"/>
    <w:rsid w:val="00F14AA7"/>
    <w:rsid w:val="00F14FD6"/>
    <w:rsid w:val="00F15FA7"/>
    <w:rsid w:val="00F16B53"/>
    <w:rsid w:val="00F17C86"/>
    <w:rsid w:val="00F17ECD"/>
    <w:rsid w:val="00F2026E"/>
    <w:rsid w:val="00F20CFB"/>
    <w:rsid w:val="00F20F63"/>
    <w:rsid w:val="00F2210A"/>
    <w:rsid w:val="00F22154"/>
    <w:rsid w:val="00F22618"/>
    <w:rsid w:val="00F229BF"/>
    <w:rsid w:val="00F22AF7"/>
    <w:rsid w:val="00F22C90"/>
    <w:rsid w:val="00F22DE6"/>
    <w:rsid w:val="00F22E0F"/>
    <w:rsid w:val="00F22FA7"/>
    <w:rsid w:val="00F231CA"/>
    <w:rsid w:val="00F23551"/>
    <w:rsid w:val="00F23693"/>
    <w:rsid w:val="00F24446"/>
    <w:rsid w:val="00F24B99"/>
    <w:rsid w:val="00F24DD9"/>
    <w:rsid w:val="00F24F41"/>
    <w:rsid w:val="00F25428"/>
    <w:rsid w:val="00F25772"/>
    <w:rsid w:val="00F260F5"/>
    <w:rsid w:val="00F275C2"/>
    <w:rsid w:val="00F301F7"/>
    <w:rsid w:val="00F307C8"/>
    <w:rsid w:val="00F30FB0"/>
    <w:rsid w:val="00F31372"/>
    <w:rsid w:val="00F31A21"/>
    <w:rsid w:val="00F326C7"/>
    <w:rsid w:val="00F33207"/>
    <w:rsid w:val="00F3366B"/>
    <w:rsid w:val="00F337CC"/>
    <w:rsid w:val="00F33E1B"/>
    <w:rsid w:val="00F34659"/>
    <w:rsid w:val="00F351EC"/>
    <w:rsid w:val="00F35267"/>
    <w:rsid w:val="00F35447"/>
    <w:rsid w:val="00F35641"/>
    <w:rsid w:val="00F35BC7"/>
    <w:rsid w:val="00F3643D"/>
    <w:rsid w:val="00F368FF"/>
    <w:rsid w:val="00F3750C"/>
    <w:rsid w:val="00F37743"/>
    <w:rsid w:val="00F3795D"/>
    <w:rsid w:val="00F37995"/>
    <w:rsid w:val="00F4037D"/>
    <w:rsid w:val="00F40556"/>
    <w:rsid w:val="00F40A64"/>
    <w:rsid w:val="00F41293"/>
    <w:rsid w:val="00F416A2"/>
    <w:rsid w:val="00F4199A"/>
    <w:rsid w:val="00F41D26"/>
    <w:rsid w:val="00F42020"/>
    <w:rsid w:val="00F42095"/>
    <w:rsid w:val="00F42375"/>
    <w:rsid w:val="00F424AD"/>
    <w:rsid w:val="00F428F4"/>
    <w:rsid w:val="00F42A68"/>
    <w:rsid w:val="00F431AB"/>
    <w:rsid w:val="00F4338A"/>
    <w:rsid w:val="00F43913"/>
    <w:rsid w:val="00F4482F"/>
    <w:rsid w:val="00F44E98"/>
    <w:rsid w:val="00F44FD6"/>
    <w:rsid w:val="00F45087"/>
    <w:rsid w:val="00F450B5"/>
    <w:rsid w:val="00F45455"/>
    <w:rsid w:val="00F45A46"/>
    <w:rsid w:val="00F467FD"/>
    <w:rsid w:val="00F469F7"/>
    <w:rsid w:val="00F46A2C"/>
    <w:rsid w:val="00F46BB1"/>
    <w:rsid w:val="00F47681"/>
    <w:rsid w:val="00F4796A"/>
    <w:rsid w:val="00F47EFE"/>
    <w:rsid w:val="00F50A91"/>
    <w:rsid w:val="00F50E7F"/>
    <w:rsid w:val="00F510B2"/>
    <w:rsid w:val="00F513D3"/>
    <w:rsid w:val="00F51436"/>
    <w:rsid w:val="00F52034"/>
    <w:rsid w:val="00F5245B"/>
    <w:rsid w:val="00F52600"/>
    <w:rsid w:val="00F52DFE"/>
    <w:rsid w:val="00F53885"/>
    <w:rsid w:val="00F53B25"/>
    <w:rsid w:val="00F53DCC"/>
    <w:rsid w:val="00F5453C"/>
    <w:rsid w:val="00F546E7"/>
    <w:rsid w:val="00F54A3D"/>
    <w:rsid w:val="00F54CB0"/>
    <w:rsid w:val="00F54D26"/>
    <w:rsid w:val="00F5616B"/>
    <w:rsid w:val="00F56554"/>
    <w:rsid w:val="00F5682A"/>
    <w:rsid w:val="00F575CC"/>
    <w:rsid w:val="00F578F9"/>
    <w:rsid w:val="00F579CD"/>
    <w:rsid w:val="00F57D3A"/>
    <w:rsid w:val="00F60120"/>
    <w:rsid w:val="00F60F20"/>
    <w:rsid w:val="00F61135"/>
    <w:rsid w:val="00F6122C"/>
    <w:rsid w:val="00F62907"/>
    <w:rsid w:val="00F62AFE"/>
    <w:rsid w:val="00F6426F"/>
    <w:rsid w:val="00F649BB"/>
    <w:rsid w:val="00F64B8C"/>
    <w:rsid w:val="00F65379"/>
    <w:rsid w:val="00F653B8"/>
    <w:rsid w:val="00F6540E"/>
    <w:rsid w:val="00F655E5"/>
    <w:rsid w:val="00F6577B"/>
    <w:rsid w:val="00F65904"/>
    <w:rsid w:val="00F65B0A"/>
    <w:rsid w:val="00F668BF"/>
    <w:rsid w:val="00F678BF"/>
    <w:rsid w:val="00F70095"/>
    <w:rsid w:val="00F70C97"/>
    <w:rsid w:val="00F71514"/>
    <w:rsid w:val="00F7173B"/>
    <w:rsid w:val="00F71754"/>
    <w:rsid w:val="00F71B89"/>
    <w:rsid w:val="00F72315"/>
    <w:rsid w:val="00F72EA6"/>
    <w:rsid w:val="00F72F09"/>
    <w:rsid w:val="00F7353C"/>
    <w:rsid w:val="00F73DC5"/>
    <w:rsid w:val="00F7481C"/>
    <w:rsid w:val="00F7539F"/>
    <w:rsid w:val="00F75CD8"/>
    <w:rsid w:val="00F763E0"/>
    <w:rsid w:val="00F768F9"/>
    <w:rsid w:val="00F76F8F"/>
    <w:rsid w:val="00F771AA"/>
    <w:rsid w:val="00F77290"/>
    <w:rsid w:val="00F77CB2"/>
    <w:rsid w:val="00F77E10"/>
    <w:rsid w:val="00F8037D"/>
    <w:rsid w:val="00F8070C"/>
    <w:rsid w:val="00F80CE8"/>
    <w:rsid w:val="00F80EEB"/>
    <w:rsid w:val="00F81140"/>
    <w:rsid w:val="00F82118"/>
    <w:rsid w:val="00F826A5"/>
    <w:rsid w:val="00F833AB"/>
    <w:rsid w:val="00F838E2"/>
    <w:rsid w:val="00F83F1A"/>
    <w:rsid w:val="00F84263"/>
    <w:rsid w:val="00F844F8"/>
    <w:rsid w:val="00F84E25"/>
    <w:rsid w:val="00F85387"/>
    <w:rsid w:val="00F85709"/>
    <w:rsid w:val="00F85885"/>
    <w:rsid w:val="00F86379"/>
    <w:rsid w:val="00F86992"/>
    <w:rsid w:val="00F87257"/>
    <w:rsid w:val="00F9068F"/>
    <w:rsid w:val="00F90C9A"/>
    <w:rsid w:val="00F91707"/>
    <w:rsid w:val="00F91B9F"/>
    <w:rsid w:val="00F91C22"/>
    <w:rsid w:val="00F91F33"/>
    <w:rsid w:val="00F92CD4"/>
    <w:rsid w:val="00F93547"/>
    <w:rsid w:val="00F94075"/>
    <w:rsid w:val="00F941DF"/>
    <w:rsid w:val="00F9465A"/>
    <w:rsid w:val="00F94FDF"/>
    <w:rsid w:val="00F960AB"/>
    <w:rsid w:val="00F9645F"/>
    <w:rsid w:val="00F97215"/>
    <w:rsid w:val="00F97DE7"/>
    <w:rsid w:val="00FA04FD"/>
    <w:rsid w:val="00FA09EF"/>
    <w:rsid w:val="00FA1266"/>
    <w:rsid w:val="00FA1886"/>
    <w:rsid w:val="00FA29A8"/>
    <w:rsid w:val="00FA2CA7"/>
    <w:rsid w:val="00FA38EE"/>
    <w:rsid w:val="00FA428E"/>
    <w:rsid w:val="00FA4841"/>
    <w:rsid w:val="00FA556C"/>
    <w:rsid w:val="00FA5F80"/>
    <w:rsid w:val="00FA68C0"/>
    <w:rsid w:val="00FA76C3"/>
    <w:rsid w:val="00FA7A79"/>
    <w:rsid w:val="00FB126F"/>
    <w:rsid w:val="00FB14F5"/>
    <w:rsid w:val="00FB2EAA"/>
    <w:rsid w:val="00FB3354"/>
    <w:rsid w:val="00FB36FA"/>
    <w:rsid w:val="00FB377C"/>
    <w:rsid w:val="00FB490C"/>
    <w:rsid w:val="00FB4981"/>
    <w:rsid w:val="00FB4AB4"/>
    <w:rsid w:val="00FB5245"/>
    <w:rsid w:val="00FB6B0C"/>
    <w:rsid w:val="00FB6EC0"/>
    <w:rsid w:val="00FB7F5B"/>
    <w:rsid w:val="00FC0A8B"/>
    <w:rsid w:val="00FC1192"/>
    <w:rsid w:val="00FC14B3"/>
    <w:rsid w:val="00FC2736"/>
    <w:rsid w:val="00FC2A9C"/>
    <w:rsid w:val="00FC2FF7"/>
    <w:rsid w:val="00FC3469"/>
    <w:rsid w:val="00FC3528"/>
    <w:rsid w:val="00FC41FD"/>
    <w:rsid w:val="00FC4BB3"/>
    <w:rsid w:val="00FC5782"/>
    <w:rsid w:val="00FC5FBA"/>
    <w:rsid w:val="00FC6B1A"/>
    <w:rsid w:val="00FC6E07"/>
    <w:rsid w:val="00FC70DC"/>
    <w:rsid w:val="00FC76DD"/>
    <w:rsid w:val="00FD0A0F"/>
    <w:rsid w:val="00FD150B"/>
    <w:rsid w:val="00FD22B2"/>
    <w:rsid w:val="00FD23C9"/>
    <w:rsid w:val="00FD2453"/>
    <w:rsid w:val="00FD24CC"/>
    <w:rsid w:val="00FD2720"/>
    <w:rsid w:val="00FD275F"/>
    <w:rsid w:val="00FD2CF8"/>
    <w:rsid w:val="00FD3590"/>
    <w:rsid w:val="00FD3EDE"/>
    <w:rsid w:val="00FD411B"/>
    <w:rsid w:val="00FD4A0E"/>
    <w:rsid w:val="00FD4F4A"/>
    <w:rsid w:val="00FD59E8"/>
    <w:rsid w:val="00FD5D9C"/>
    <w:rsid w:val="00FD5F59"/>
    <w:rsid w:val="00FD633C"/>
    <w:rsid w:val="00FD68F8"/>
    <w:rsid w:val="00FE0506"/>
    <w:rsid w:val="00FE084A"/>
    <w:rsid w:val="00FE106D"/>
    <w:rsid w:val="00FE2020"/>
    <w:rsid w:val="00FE21CB"/>
    <w:rsid w:val="00FE251B"/>
    <w:rsid w:val="00FE4232"/>
    <w:rsid w:val="00FE450A"/>
    <w:rsid w:val="00FE49C5"/>
    <w:rsid w:val="00FE4DDE"/>
    <w:rsid w:val="00FE51D3"/>
    <w:rsid w:val="00FE5446"/>
    <w:rsid w:val="00FE54DA"/>
    <w:rsid w:val="00FE61F9"/>
    <w:rsid w:val="00FE6B75"/>
    <w:rsid w:val="00FE6E32"/>
    <w:rsid w:val="00FE7277"/>
    <w:rsid w:val="00FE763D"/>
    <w:rsid w:val="00FE7740"/>
    <w:rsid w:val="00FE7CF6"/>
    <w:rsid w:val="00FF0A03"/>
    <w:rsid w:val="00FF266E"/>
    <w:rsid w:val="00FF27C6"/>
    <w:rsid w:val="00FF2B34"/>
    <w:rsid w:val="00FF337A"/>
    <w:rsid w:val="00FF3442"/>
    <w:rsid w:val="00FF45C3"/>
    <w:rsid w:val="00FF4B3C"/>
    <w:rsid w:val="00FF4F71"/>
    <w:rsid w:val="00FF5513"/>
    <w:rsid w:val="00FF5E22"/>
    <w:rsid w:val="00FF5ECF"/>
    <w:rsid w:val="00FF6BEE"/>
    <w:rsid w:val="00FF7772"/>
    <w:rsid w:val="033178D9"/>
    <w:rsid w:val="042A3BBB"/>
    <w:rsid w:val="04C7299B"/>
    <w:rsid w:val="06BBB6BE"/>
    <w:rsid w:val="0720EE30"/>
    <w:rsid w:val="073238ED"/>
    <w:rsid w:val="0A618E4B"/>
    <w:rsid w:val="0A9B12E7"/>
    <w:rsid w:val="0AE7C568"/>
    <w:rsid w:val="0C1057A6"/>
    <w:rsid w:val="0CB0F7CC"/>
    <w:rsid w:val="0EA5492C"/>
    <w:rsid w:val="0EB7F37F"/>
    <w:rsid w:val="0FE6804F"/>
    <w:rsid w:val="108BCEC8"/>
    <w:rsid w:val="112C66BE"/>
    <w:rsid w:val="113DD665"/>
    <w:rsid w:val="113E502C"/>
    <w:rsid w:val="11F07D97"/>
    <w:rsid w:val="135F6650"/>
    <w:rsid w:val="165985AF"/>
    <w:rsid w:val="16F575C4"/>
    <w:rsid w:val="171922E0"/>
    <w:rsid w:val="17319484"/>
    <w:rsid w:val="17A90C91"/>
    <w:rsid w:val="1822B951"/>
    <w:rsid w:val="185D95A9"/>
    <w:rsid w:val="19101746"/>
    <w:rsid w:val="1B28DCE0"/>
    <w:rsid w:val="1D167006"/>
    <w:rsid w:val="1E60B7F1"/>
    <w:rsid w:val="1E693CE7"/>
    <w:rsid w:val="1FC827A6"/>
    <w:rsid w:val="200E4F94"/>
    <w:rsid w:val="2118A282"/>
    <w:rsid w:val="215148BE"/>
    <w:rsid w:val="22163344"/>
    <w:rsid w:val="22B472E3"/>
    <w:rsid w:val="23CAB573"/>
    <w:rsid w:val="2752B387"/>
    <w:rsid w:val="287CC9A8"/>
    <w:rsid w:val="28B0CC6D"/>
    <w:rsid w:val="2C85F4CB"/>
    <w:rsid w:val="2D54660A"/>
    <w:rsid w:val="2DF61E58"/>
    <w:rsid w:val="2E3AEF1B"/>
    <w:rsid w:val="2E4A5C19"/>
    <w:rsid w:val="2F38F335"/>
    <w:rsid w:val="326B70D1"/>
    <w:rsid w:val="35ACBBC9"/>
    <w:rsid w:val="36A6B101"/>
    <w:rsid w:val="36DCD205"/>
    <w:rsid w:val="378CCCF9"/>
    <w:rsid w:val="379CE397"/>
    <w:rsid w:val="380686CF"/>
    <w:rsid w:val="3B0975D6"/>
    <w:rsid w:val="3BBB9C76"/>
    <w:rsid w:val="3D242C3E"/>
    <w:rsid w:val="3DE8A807"/>
    <w:rsid w:val="3EC8A91B"/>
    <w:rsid w:val="3F6F73E8"/>
    <w:rsid w:val="3F840CAE"/>
    <w:rsid w:val="3FFA01D4"/>
    <w:rsid w:val="4254F801"/>
    <w:rsid w:val="42D0FCB0"/>
    <w:rsid w:val="4405EB3F"/>
    <w:rsid w:val="44B94C40"/>
    <w:rsid w:val="45500FB3"/>
    <w:rsid w:val="459B7CD9"/>
    <w:rsid w:val="45D6DC92"/>
    <w:rsid w:val="4642D525"/>
    <w:rsid w:val="47742A0E"/>
    <w:rsid w:val="4815CCBA"/>
    <w:rsid w:val="48180ABD"/>
    <w:rsid w:val="49E1BDD9"/>
    <w:rsid w:val="4BBFBAC0"/>
    <w:rsid w:val="4BCFD188"/>
    <w:rsid w:val="4E3CD1E9"/>
    <w:rsid w:val="4EDAC115"/>
    <w:rsid w:val="4F872245"/>
    <w:rsid w:val="50E0A3B6"/>
    <w:rsid w:val="5138ECCD"/>
    <w:rsid w:val="5145C198"/>
    <w:rsid w:val="53583248"/>
    <w:rsid w:val="537108FD"/>
    <w:rsid w:val="553893FE"/>
    <w:rsid w:val="55BE859B"/>
    <w:rsid w:val="5604425B"/>
    <w:rsid w:val="5785B5BF"/>
    <w:rsid w:val="57F13249"/>
    <w:rsid w:val="58DB29CC"/>
    <w:rsid w:val="58E00C7C"/>
    <w:rsid w:val="59452727"/>
    <w:rsid w:val="59B8EB0B"/>
    <w:rsid w:val="5BF28DED"/>
    <w:rsid w:val="5C630076"/>
    <w:rsid w:val="5D0D071D"/>
    <w:rsid w:val="5D370E54"/>
    <w:rsid w:val="5D8EE9D0"/>
    <w:rsid w:val="5E53C1FE"/>
    <w:rsid w:val="5FCC9C30"/>
    <w:rsid w:val="60B4A2CB"/>
    <w:rsid w:val="60DAED00"/>
    <w:rsid w:val="61AB16E2"/>
    <w:rsid w:val="62C2416B"/>
    <w:rsid w:val="633675BA"/>
    <w:rsid w:val="64377A82"/>
    <w:rsid w:val="64C44A70"/>
    <w:rsid w:val="65366C8C"/>
    <w:rsid w:val="66656C18"/>
    <w:rsid w:val="68997610"/>
    <w:rsid w:val="68B60973"/>
    <w:rsid w:val="6B164E97"/>
    <w:rsid w:val="6BC7E371"/>
    <w:rsid w:val="6C8B5296"/>
    <w:rsid w:val="6CE5F64B"/>
    <w:rsid w:val="6D85FEC0"/>
    <w:rsid w:val="6F31C1A0"/>
    <w:rsid w:val="6F964886"/>
    <w:rsid w:val="7000C2AA"/>
    <w:rsid w:val="70EB0CE3"/>
    <w:rsid w:val="71980C82"/>
    <w:rsid w:val="72848277"/>
    <w:rsid w:val="733C278B"/>
    <w:rsid w:val="745B57E7"/>
    <w:rsid w:val="7507423D"/>
    <w:rsid w:val="755DBD65"/>
    <w:rsid w:val="75D00244"/>
    <w:rsid w:val="75DEDB88"/>
    <w:rsid w:val="78D5C785"/>
    <w:rsid w:val="78F4EFD8"/>
    <w:rsid w:val="79655C9F"/>
    <w:rsid w:val="7B2A233C"/>
    <w:rsid w:val="7B40D9A7"/>
    <w:rsid w:val="7BE30EBE"/>
    <w:rsid w:val="7E62DF53"/>
    <w:rsid w:val="7F3E02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E7900D0-9DAF-4D95-816D-C8F0948E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64B2F"/>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qFormat/>
    <w:rsid w:val="00653F20"/>
    <w:rPr>
      <w:sz w:val="16"/>
      <w:szCs w:val="16"/>
    </w:rPr>
  </w:style>
  <w:style w:type="paragraph" w:styleId="CommentText">
    <w:name w:val="annotation text"/>
    <w:basedOn w:val="Normal"/>
    <w:link w:val="CommentTextChar"/>
    <w:qFormat/>
    <w:rsid w:val="00653F20"/>
  </w:style>
  <w:style w:type="character" w:customStyle="1" w:styleId="CommentTextChar">
    <w:name w:val="Comment Text Char"/>
    <w:basedOn w:val="DefaultParagraphFont"/>
    <w:link w:val="CommentText"/>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basedOn w:val="Normal"/>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8125A3"/>
    <w:pPr>
      <w:numPr>
        <w:numId w:val="3"/>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 w:type="paragraph" w:styleId="NormalWeb">
    <w:name w:val="Normal (Web)"/>
    <w:basedOn w:val="Normal"/>
    <w:uiPriority w:val="99"/>
    <w:unhideWhenUsed/>
    <w:rsid w:val="00AA361C"/>
    <w:pPr>
      <w:spacing w:before="100" w:beforeAutospacing="1" w:after="100" w:afterAutospacing="1"/>
    </w:pPr>
    <w:rPr>
      <w:sz w:val="24"/>
      <w:szCs w:val="24"/>
      <w:lang w:val="en-US"/>
    </w:rPr>
  </w:style>
  <w:style w:type="paragraph" w:styleId="Revision">
    <w:name w:val="Revision"/>
    <w:hidden/>
    <w:uiPriority w:val="99"/>
    <w:semiHidden/>
    <w:rsid w:val="00E56AE8"/>
    <w:rPr>
      <w:lang w:eastAsia="en-US"/>
    </w:rPr>
  </w:style>
  <w:style w:type="character" w:customStyle="1" w:styleId="cf01">
    <w:name w:val="cf01"/>
    <w:basedOn w:val="DefaultParagraphFont"/>
    <w:rsid w:val="000E081D"/>
    <w:rPr>
      <w:rFonts w:ascii="Segoe UI" w:hAnsi="Segoe UI" w:cs="Segoe UI" w:hint="default"/>
      <w:b/>
      <w:bCs/>
      <w:i/>
      <w:iCs/>
      <w:sz w:val="18"/>
      <w:szCs w:val="18"/>
      <w:shd w:val="clear" w:color="auto" w:fill="FFFF00"/>
    </w:rPr>
  </w:style>
  <w:style w:type="paragraph" w:customStyle="1" w:styleId="pf0">
    <w:name w:val="pf0"/>
    <w:basedOn w:val="Normal"/>
    <w:rsid w:val="000E081D"/>
    <w:pPr>
      <w:spacing w:before="100" w:beforeAutospacing="1" w:after="100" w:afterAutospacing="1"/>
    </w:pPr>
    <w:rPr>
      <w:sz w:val="24"/>
      <w:szCs w:val="24"/>
      <w:lang w:val="en-US"/>
    </w:rPr>
  </w:style>
  <w:style w:type="character" w:customStyle="1" w:styleId="B5Char">
    <w:name w:val="B5 Char"/>
    <w:link w:val="B5"/>
    <w:qFormat/>
    <w:rsid w:val="008B6756"/>
    <w:rPr>
      <w:lang w:eastAsia="en-US"/>
    </w:rPr>
  </w:style>
  <w:style w:type="paragraph" w:customStyle="1" w:styleId="B6">
    <w:name w:val="B6"/>
    <w:basedOn w:val="B5"/>
    <w:link w:val="B6Char"/>
    <w:qFormat/>
    <w:rsid w:val="008B6756"/>
    <w:pPr>
      <w:overflowPunct w:val="0"/>
      <w:autoSpaceDE w:val="0"/>
      <w:autoSpaceDN w:val="0"/>
      <w:adjustRightInd w:val="0"/>
      <w:spacing w:line="259" w:lineRule="auto"/>
      <w:ind w:left="1985"/>
      <w:textAlignment w:val="baseline"/>
    </w:pPr>
    <w:rPr>
      <w:lang w:val="en-US" w:eastAsia="ja-JP"/>
    </w:rPr>
  </w:style>
  <w:style w:type="character" w:customStyle="1" w:styleId="B6Char">
    <w:name w:val="B6 Char"/>
    <w:link w:val="B6"/>
    <w:qFormat/>
    <w:rsid w:val="008B6756"/>
    <w:rPr>
      <w:lang w:val="en-US" w:eastAsia="ja-JP"/>
    </w:rPr>
  </w:style>
  <w:style w:type="character" w:customStyle="1" w:styleId="Heading3Char">
    <w:name w:val="Heading 3 Char"/>
    <w:basedOn w:val="DefaultParagraphFont"/>
    <w:link w:val="Heading3"/>
    <w:rsid w:val="00FD3590"/>
    <w:rPr>
      <w:rFonts w:ascii="Arial" w:hAnsi="Arial"/>
      <w:sz w:val="28"/>
      <w:lang w:eastAsia="en-US"/>
    </w:rPr>
  </w:style>
  <w:style w:type="paragraph" w:customStyle="1" w:styleId="paragraph">
    <w:name w:val="paragraph"/>
    <w:basedOn w:val="Normal"/>
    <w:rsid w:val="008928CF"/>
    <w:pPr>
      <w:spacing w:before="100" w:beforeAutospacing="1" w:after="100" w:afterAutospacing="1"/>
    </w:pPr>
    <w:rPr>
      <w:sz w:val="24"/>
      <w:szCs w:val="24"/>
      <w:lang w:val="en-US"/>
    </w:rPr>
  </w:style>
  <w:style w:type="character" w:customStyle="1" w:styleId="normaltextrun">
    <w:name w:val="normaltextrun"/>
    <w:basedOn w:val="DefaultParagraphFont"/>
    <w:qFormat/>
    <w:rsid w:val="008928CF"/>
  </w:style>
  <w:style w:type="character" w:customStyle="1" w:styleId="tabchar">
    <w:name w:val="tabchar"/>
    <w:basedOn w:val="DefaultParagraphFont"/>
    <w:rsid w:val="008928CF"/>
  </w:style>
  <w:style w:type="character" w:customStyle="1" w:styleId="eop">
    <w:name w:val="eop"/>
    <w:basedOn w:val="DefaultParagraphFont"/>
    <w:rsid w:val="008928CF"/>
  </w:style>
  <w:style w:type="paragraph" w:customStyle="1" w:styleId="pf1">
    <w:name w:val="pf1"/>
    <w:basedOn w:val="Normal"/>
    <w:rsid w:val="00162D12"/>
    <w:pPr>
      <w:spacing w:before="100" w:beforeAutospacing="1" w:after="100" w:afterAutospacing="1"/>
    </w:pPr>
    <w:rPr>
      <w:sz w:val="24"/>
      <w:szCs w:val="24"/>
      <w:lang w:val="en-US"/>
    </w:rPr>
  </w:style>
  <w:style w:type="character" w:customStyle="1" w:styleId="cf21">
    <w:name w:val="cf21"/>
    <w:basedOn w:val="DefaultParagraphFont"/>
    <w:rsid w:val="00F33E1B"/>
    <w:rPr>
      <w:rFonts w:ascii="Segoe UI" w:hAnsi="Segoe UI" w:cs="Segoe UI" w:hint="default"/>
      <w:b/>
      <w:bCs/>
      <w:sz w:val="18"/>
      <w:szCs w:val="18"/>
      <w:shd w:val="clear" w:color="auto" w:fill="00FF00"/>
    </w:rPr>
  </w:style>
  <w:style w:type="character" w:customStyle="1" w:styleId="cf31">
    <w:name w:val="cf31"/>
    <w:basedOn w:val="DefaultParagraphFont"/>
    <w:rsid w:val="00F33E1B"/>
    <w:rPr>
      <w:rFonts w:ascii="Segoe UI" w:hAnsi="Segoe UI" w:cs="Segoe UI" w:hint="default"/>
      <w:b/>
      <w:bCs/>
      <w:sz w:val="18"/>
      <w:szCs w:val="18"/>
      <w:shd w:val="clear" w:color="auto" w:fill="FFFF00"/>
    </w:rPr>
  </w:style>
  <w:style w:type="character" w:customStyle="1" w:styleId="cf41">
    <w:name w:val="cf41"/>
    <w:basedOn w:val="DefaultParagraphFont"/>
    <w:rsid w:val="00F33E1B"/>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930108">
      <w:bodyDiv w:val="1"/>
      <w:marLeft w:val="0"/>
      <w:marRight w:val="0"/>
      <w:marTop w:val="0"/>
      <w:marBottom w:val="0"/>
      <w:divBdr>
        <w:top w:val="none" w:sz="0" w:space="0" w:color="auto"/>
        <w:left w:val="none" w:sz="0" w:space="0" w:color="auto"/>
        <w:bottom w:val="none" w:sz="0" w:space="0" w:color="auto"/>
        <w:right w:val="none" w:sz="0" w:space="0" w:color="auto"/>
      </w:divBdr>
    </w:div>
    <w:div w:id="744062205">
      <w:bodyDiv w:val="1"/>
      <w:marLeft w:val="0"/>
      <w:marRight w:val="0"/>
      <w:marTop w:val="0"/>
      <w:marBottom w:val="0"/>
      <w:divBdr>
        <w:top w:val="none" w:sz="0" w:space="0" w:color="auto"/>
        <w:left w:val="none" w:sz="0" w:space="0" w:color="auto"/>
        <w:bottom w:val="none" w:sz="0" w:space="0" w:color="auto"/>
        <w:right w:val="none" w:sz="0" w:space="0" w:color="auto"/>
      </w:divBdr>
    </w:div>
    <w:div w:id="8100980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777396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826926">
      <w:bodyDiv w:val="1"/>
      <w:marLeft w:val="0"/>
      <w:marRight w:val="0"/>
      <w:marTop w:val="0"/>
      <w:marBottom w:val="0"/>
      <w:divBdr>
        <w:top w:val="none" w:sz="0" w:space="0" w:color="auto"/>
        <w:left w:val="none" w:sz="0" w:space="0" w:color="auto"/>
        <w:bottom w:val="none" w:sz="0" w:space="0" w:color="auto"/>
        <w:right w:val="none" w:sz="0" w:space="0" w:color="auto"/>
      </w:divBdr>
      <w:divsChild>
        <w:div w:id="332614460">
          <w:marLeft w:val="0"/>
          <w:marRight w:val="0"/>
          <w:marTop w:val="0"/>
          <w:marBottom w:val="0"/>
          <w:divBdr>
            <w:top w:val="none" w:sz="0" w:space="0" w:color="auto"/>
            <w:left w:val="none" w:sz="0" w:space="0" w:color="auto"/>
            <w:bottom w:val="none" w:sz="0" w:space="0" w:color="auto"/>
            <w:right w:val="none" w:sz="0" w:space="0" w:color="auto"/>
          </w:divBdr>
        </w:div>
        <w:div w:id="1706327823">
          <w:marLeft w:val="0"/>
          <w:marRight w:val="0"/>
          <w:marTop w:val="0"/>
          <w:marBottom w:val="0"/>
          <w:divBdr>
            <w:top w:val="none" w:sz="0" w:space="0" w:color="auto"/>
            <w:left w:val="none" w:sz="0" w:space="0" w:color="auto"/>
            <w:bottom w:val="none" w:sz="0" w:space="0" w:color="auto"/>
            <w:right w:val="none" w:sz="0" w:space="0" w:color="auto"/>
          </w:divBdr>
        </w:div>
      </w:divsChild>
    </w:div>
    <w:div w:id="1277828670">
      <w:bodyDiv w:val="1"/>
      <w:marLeft w:val="0"/>
      <w:marRight w:val="0"/>
      <w:marTop w:val="0"/>
      <w:marBottom w:val="0"/>
      <w:divBdr>
        <w:top w:val="none" w:sz="0" w:space="0" w:color="auto"/>
        <w:left w:val="none" w:sz="0" w:space="0" w:color="auto"/>
        <w:bottom w:val="none" w:sz="0" w:space="0" w:color="auto"/>
        <w:right w:val="none" w:sz="0" w:space="0" w:color="auto"/>
      </w:divBdr>
    </w:div>
    <w:div w:id="1354768968">
      <w:bodyDiv w:val="1"/>
      <w:marLeft w:val="0"/>
      <w:marRight w:val="0"/>
      <w:marTop w:val="0"/>
      <w:marBottom w:val="0"/>
      <w:divBdr>
        <w:top w:val="none" w:sz="0" w:space="0" w:color="auto"/>
        <w:left w:val="none" w:sz="0" w:space="0" w:color="auto"/>
        <w:bottom w:val="none" w:sz="0" w:space="0" w:color="auto"/>
        <w:right w:val="none" w:sz="0" w:space="0" w:color="auto"/>
      </w:divBdr>
      <w:divsChild>
        <w:div w:id="535195701">
          <w:marLeft w:val="0"/>
          <w:marRight w:val="0"/>
          <w:marTop w:val="0"/>
          <w:marBottom w:val="0"/>
          <w:divBdr>
            <w:top w:val="none" w:sz="0" w:space="0" w:color="auto"/>
            <w:left w:val="none" w:sz="0" w:space="0" w:color="auto"/>
            <w:bottom w:val="none" w:sz="0" w:space="0" w:color="auto"/>
            <w:right w:val="none" w:sz="0" w:space="0" w:color="auto"/>
          </w:divBdr>
        </w:div>
        <w:div w:id="2008288154">
          <w:marLeft w:val="0"/>
          <w:marRight w:val="0"/>
          <w:marTop w:val="0"/>
          <w:marBottom w:val="0"/>
          <w:divBdr>
            <w:top w:val="none" w:sz="0" w:space="0" w:color="auto"/>
            <w:left w:val="none" w:sz="0" w:space="0" w:color="auto"/>
            <w:bottom w:val="none" w:sz="0" w:space="0" w:color="auto"/>
            <w:right w:val="none" w:sz="0" w:space="0" w:color="auto"/>
          </w:divBdr>
        </w:div>
      </w:divsChild>
    </w:div>
    <w:div w:id="1438410292">
      <w:bodyDiv w:val="1"/>
      <w:marLeft w:val="0"/>
      <w:marRight w:val="0"/>
      <w:marTop w:val="0"/>
      <w:marBottom w:val="0"/>
      <w:divBdr>
        <w:top w:val="none" w:sz="0" w:space="0" w:color="auto"/>
        <w:left w:val="none" w:sz="0" w:space="0" w:color="auto"/>
        <w:bottom w:val="none" w:sz="0" w:space="0" w:color="auto"/>
        <w:right w:val="none" w:sz="0" w:space="0" w:color="auto"/>
      </w:divBdr>
    </w:div>
    <w:div w:id="1578175839">
      <w:bodyDiv w:val="1"/>
      <w:marLeft w:val="0"/>
      <w:marRight w:val="0"/>
      <w:marTop w:val="0"/>
      <w:marBottom w:val="0"/>
      <w:divBdr>
        <w:top w:val="none" w:sz="0" w:space="0" w:color="auto"/>
        <w:left w:val="none" w:sz="0" w:space="0" w:color="auto"/>
        <w:bottom w:val="none" w:sz="0" w:space="0" w:color="auto"/>
        <w:right w:val="none" w:sz="0" w:space="0" w:color="auto"/>
      </w:divBdr>
    </w:div>
    <w:div w:id="1782919241">
      <w:bodyDiv w:val="1"/>
      <w:marLeft w:val="0"/>
      <w:marRight w:val="0"/>
      <w:marTop w:val="0"/>
      <w:marBottom w:val="0"/>
      <w:divBdr>
        <w:top w:val="none" w:sz="0" w:space="0" w:color="auto"/>
        <w:left w:val="none" w:sz="0" w:space="0" w:color="auto"/>
        <w:bottom w:val="none" w:sz="0" w:space="0" w:color="auto"/>
        <w:right w:val="none" w:sz="0" w:space="0" w:color="auto"/>
      </w:divBdr>
    </w:div>
    <w:div w:id="2055620309">
      <w:bodyDiv w:val="1"/>
      <w:marLeft w:val="0"/>
      <w:marRight w:val="0"/>
      <w:marTop w:val="0"/>
      <w:marBottom w:val="0"/>
      <w:divBdr>
        <w:top w:val="none" w:sz="0" w:space="0" w:color="auto"/>
        <w:left w:val="none" w:sz="0" w:space="0" w:color="auto"/>
        <w:bottom w:val="none" w:sz="0" w:space="0" w:color="auto"/>
        <w:right w:val="none" w:sz="0" w:space="0" w:color="auto"/>
      </w:divBdr>
    </w:div>
    <w:div w:id="210017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5AIRPNAIUNRU-859666464-15674</_dlc_DocId>
    <_dlc_DocIdUrl xmlns="71c5aaf6-e6ce-465b-b873-5148d2a4c105">
      <Url>https://nokia.sharepoint.com/sites/c5g/e2earch/_layouts/15/DocIdRedir.aspx?ID=5AIRPNAIUNRU-859666464-15674</Url>
      <Description>5AIRPNAIUNRU-859666464-15674</Description>
    </_dlc_DocIdUrl>
    <SharedWithUsers xmlns="a3840f4f-04be-43d1-b2ef-6ff1382503c7">
      <UserInfo>
        <DisplayName>Baran Elmali (Nokia)</DisplayName>
        <AccountId>34732</AccountId>
        <AccountType/>
      </UserInfo>
    </SharedWithUsers>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 ds:uri="http://www.w3.org/2000/xmln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http://purl.org/dc/terms/"/>
    <ds:schemaRef ds:uri="71c5aaf6-e6ce-465b-b873-5148d2a4c105"/>
    <ds:schemaRef ds:uri="http://schemas.microsoft.com/office/infopath/2007/PartnerControls"/>
    <ds:schemaRef ds:uri="http://schemas.openxmlformats.org/package/2006/metadata/core-properties"/>
    <ds:schemaRef ds:uri="http://www.w3.org/XML/1998/namespace"/>
    <ds:schemaRef ds:uri="83f22d2f-d16e-4be6-ad4f-29fa0b067c3c"/>
    <ds:schemaRef ds:uri="http://schemas.microsoft.com/office/2006/documentManagement/types"/>
    <ds:schemaRef ds:uri="a3840f4f-04be-43d1-b2ef-6ff1382503c7"/>
    <ds:schemaRef ds:uri="3b34c8f0-1ef5-4d1e-bb66-517ce7fe7356"/>
    <ds:schemaRef ds:uri="http://purl.org/dc/dcmitype/"/>
  </ds:schemaRefs>
</ds:datastoreItem>
</file>

<file path=customXml/itemProps4.xml><?xml version="1.0" encoding="utf-8"?>
<ds:datastoreItem xmlns:ds="http://schemas.openxmlformats.org/officeDocument/2006/customXml" ds:itemID="{8BD48999-B522-49CB-BEF5-30BD0DE6F34A}">
  <ds:schemaRefs>
    <ds:schemaRef ds:uri="http://schemas.openxmlformats.org/officeDocument/2006/bibliography"/>
    <ds:schemaRef ds:uri="http://www.w3.org/2000/xmlns/"/>
  </ds:schemaRefs>
</ds:datastoreItem>
</file>

<file path=customXml/itemProps5.xml><?xml version="1.0" encoding="utf-8"?>
<ds:datastoreItem xmlns:ds="http://schemas.openxmlformats.org/officeDocument/2006/customXml" ds:itemID="{341E23CD-F7E0-4528-9F0A-99CDDDC23CB1}">
  <ds:schemaRefs>
    <ds:schemaRef ds:uri="http://schemas.microsoft.com/office/2006/metadata/contentType"/>
    <ds:schemaRef ds:uri="http://schemas.microsoft.com/office/2006/metadata/properties/metaAttributes"/>
    <ds:schemaRef ds:uri="http://www.w3.org/2000/xmlns/"/>
    <ds:schemaRef ds:uri="http://www.w3.org/2001/XMLSchema"/>
    <ds:schemaRef ds:uri="71c5aaf6-e6ce-465b-b873-5148d2a4c105"/>
    <ds:schemaRef ds:uri="3b34c8f0-1ef5-4d1e-bb66-517ce7fe7356"/>
    <ds:schemaRef ds:uri="a3840f4f-04be-43d1-b2ef-6ff1382503c7"/>
    <ds:schemaRef ds:uri="83f22d2f-d16e-4be6-ad4f-29fa0b067c3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BC1CCE-CBB9-4D54-8541-F02E558567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1751</TotalTime>
  <Pages>1</Pages>
  <Words>7978</Words>
  <Characters>45475</Characters>
  <Application>Microsoft Office Word</Application>
  <DocSecurity>4</DocSecurity>
  <Lines>378</Lines>
  <Paragraphs>106</Paragraphs>
  <ScaleCrop>false</ScaleCrop>
  <Manager/>
  <Company>Nokia</Company>
  <LinksUpToDate>false</LinksUpToDate>
  <CharactersWithSpaces>53347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663</cp:revision>
  <dcterms:created xsi:type="dcterms:W3CDTF">2023-09-27T22:54:00Z</dcterms:created>
  <dcterms:modified xsi:type="dcterms:W3CDTF">2023-11-03T18:30:00Z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8f196ac3-95e3-498a-9747-9b3431ffc09c</vt:lpwstr>
  </property>
  <property fmtid="{D5CDD505-2E9C-101B-9397-08002B2CF9AE}" pid="4" name="MediaServiceImageTags">
    <vt:lpwstr/>
  </property>
</Properties>
</file>